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98" w:rsidRDefault="003D429E" w:rsidP="007E5E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образовательное учреждение «Детский сад «Радуга»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Кища</w:t>
      </w:r>
      <w:proofErr w:type="spellEnd"/>
      <w:r w:rsidR="00E845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771998" w:rsidRDefault="00771998" w:rsidP="007E5E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6E3" w:rsidRDefault="002E16E3" w:rsidP="00CE6F7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E16E3" w:rsidRDefault="002E16E3" w:rsidP="00CE6F7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E16E3" w:rsidRDefault="002E16E3" w:rsidP="00CE6F7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E16E3" w:rsidRDefault="002E16E3" w:rsidP="00CE6F7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E5E87" w:rsidRPr="003D429E" w:rsidRDefault="00435E9E" w:rsidP="00CE6F7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D429E">
        <w:rPr>
          <w:rFonts w:ascii="Times New Roman" w:hAnsi="Times New Roman" w:cs="Times New Roman"/>
          <w:b/>
          <w:sz w:val="56"/>
          <w:szCs w:val="56"/>
        </w:rPr>
        <w:t>Анализ работы</w:t>
      </w:r>
      <w:r w:rsidR="007E5E87" w:rsidRPr="003D429E">
        <w:rPr>
          <w:rFonts w:ascii="Times New Roman" w:hAnsi="Times New Roman" w:cs="Times New Roman"/>
          <w:b/>
          <w:sz w:val="56"/>
          <w:szCs w:val="56"/>
        </w:rPr>
        <w:t xml:space="preserve"> учителя-логопеда</w:t>
      </w:r>
    </w:p>
    <w:p w:rsidR="007E5E87" w:rsidRPr="003D429E" w:rsidRDefault="003D429E" w:rsidP="007E5E87">
      <w:pPr>
        <w:spacing w:after="0"/>
        <w:rPr>
          <w:rFonts w:ascii="Times New Roman" w:hAnsi="Times New Roman" w:cs="Times New Roman"/>
          <w:b/>
          <w:sz w:val="56"/>
          <w:szCs w:val="56"/>
        </w:rPr>
      </w:pPr>
      <w:r w:rsidRPr="003D429E">
        <w:rPr>
          <w:rFonts w:ascii="Times New Roman" w:hAnsi="Times New Roman" w:cs="Times New Roman"/>
          <w:b/>
          <w:sz w:val="56"/>
          <w:szCs w:val="56"/>
        </w:rPr>
        <w:t xml:space="preserve">Исаевой </w:t>
      </w:r>
      <w:proofErr w:type="spellStart"/>
      <w:r w:rsidRPr="003D429E">
        <w:rPr>
          <w:rFonts w:ascii="Times New Roman" w:hAnsi="Times New Roman" w:cs="Times New Roman"/>
          <w:b/>
          <w:sz w:val="56"/>
          <w:szCs w:val="56"/>
        </w:rPr>
        <w:t>Райзанат</w:t>
      </w:r>
      <w:proofErr w:type="spellEnd"/>
      <w:r w:rsidRPr="003D429E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3D429E">
        <w:rPr>
          <w:rFonts w:ascii="Times New Roman" w:hAnsi="Times New Roman" w:cs="Times New Roman"/>
          <w:b/>
          <w:sz w:val="56"/>
          <w:szCs w:val="56"/>
        </w:rPr>
        <w:t>Яхьяевны</w:t>
      </w:r>
      <w:proofErr w:type="spellEnd"/>
      <w:r w:rsidRPr="003D429E">
        <w:rPr>
          <w:rFonts w:ascii="Times New Roman" w:hAnsi="Times New Roman" w:cs="Times New Roman"/>
          <w:b/>
          <w:sz w:val="56"/>
          <w:szCs w:val="56"/>
        </w:rPr>
        <w:t xml:space="preserve"> на 2018-2019 учебный год</w:t>
      </w:r>
    </w:p>
    <w:p w:rsidR="007E5E87" w:rsidRDefault="007E5E87" w:rsidP="007E5E87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3D429E" w:rsidRPr="003D429E" w:rsidRDefault="003D429E" w:rsidP="007E5E87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7E5E87" w:rsidRDefault="007E5E87" w:rsidP="007E5E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5E87" w:rsidRDefault="007E5E87" w:rsidP="007E5E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5E87" w:rsidRDefault="007E5E87" w:rsidP="007E5E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5E87" w:rsidRDefault="007E5E87" w:rsidP="007E5E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5E87" w:rsidRDefault="007E5E87" w:rsidP="007E5E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E5E87" w:rsidRDefault="007E5E87" w:rsidP="007E5E8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6E3" w:rsidRDefault="002E16E3" w:rsidP="003D429E">
      <w:pPr>
        <w:rPr>
          <w:rFonts w:ascii="Times New Roman" w:hAnsi="Times New Roman" w:cs="Times New Roman"/>
          <w:b/>
          <w:sz w:val="28"/>
          <w:szCs w:val="28"/>
        </w:rPr>
      </w:pPr>
    </w:p>
    <w:p w:rsidR="002E16E3" w:rsidRDefault="002E16E3" w:rsidP="003D429E">
      <w:pPr>
        <w:rPr>
          <w:rFonts w:ascii="Times New Roman" w:hAnsi="Times New Roman" w:cs="Times New Roman"/>
          <w:b/>
          <w:sz w:val="28"/>
          <w:szCs w:val="28"/>
        </w:rPr>
      </w:pPr>
    </w:p>
    <w:p w:rsidR="002E16E3" w:rsidRDefault="002E16E3" w:rsidP="003D429E">
      <w:pPr>
        <w:rPr>
          <w:rFonts w:ascii="Times New Roman" w:hAnsi="Times New Roman" w:cs="Times New Roman"/>
          <w:b/>
          <w:sz w:val="28"/>
          <w:szCs w:val="28"/>
        </w:rPr>
      </w:pPr>
    </w:p>
    <w:p w:rsidR="002E16E3" w:rsidRDefault="002E16E3" w:rsidP="003D429E">
      <w:pPr>
        <w:rPr>
          <w:rFonts w:ascii="Times New Roman" w:hAnsi="Times New Roman" w:cs="Times New Roman"/>
          <w:b/>
          <w:sz w:val="28"/>
          <w:szCs w:val="28"/>
        </w:rPr>
      </w:pPr>
    </w:p>
    <w:p w:rsidR="002E16E3" w:rsidRDefault="002E16E3" w:rsidP="003D429E">
      <w:pPr>
        <w:rPr>
          <w:rFonts w:ascii="Times New Roman" w:hAnsi="Times New Roman" w:cs="Times New Roman"/>
          <w:b/>
          <w:sz w:val="28"/>
          <w:szCs w:val="28"/>
        </w:rPr>
      </w:pPr>
    </w:p>
    <w:p w:rsidR="002E16E3" w:rsidRDefault="002E16E3" w:rsidP="003D429E">
      <w:pPr>
        <w:rPr>
          <w:rFonts w:ascii="Times New Roman" w:hAnsi="Times New Roman" w:cs="Times New Roman"/>
          <w:b/>
          <w:sz w:val="28"/>
          <w:szCs w:val="28"/>
        </w:rPr>
      </w:pPr>
    </w:p>
    <w:p w:rsidR="002E16E3" w:rsidRDefault="002E16E3" w:rsidP="003D429E">
      <w:pPr>
        <w:rPr>
          <w:rFonts w:ascii="Times New Roman" w:hAnsi="Times New Roman" w:cs="Times New Roman"/>
          <w:b/>
          <w:sz w:val="28"/>
          <w:szCs w:val="28"/>
        </w:rPr>
      </w:pPr>
    </w:p>
    <w:p w:rsidR="002E16E3" w:rsidRDefault="002E16E3" w:rsidP="003D429E">
      <w:pPr>
        <w:rPr>
          <w:rFonts w:ascii="Times New Roman" w:hAnsi="Times New Roman" w:cs="Times New Roman"/>
          <w:b/>
          <w:sz w:val="28"/>
          <w:szCs w:val="28"/>
        </w:rPr>
      </w:pPr>
    </w:p>
    <w:p w:rsidR="003D429E" w:rsidRDefault="003D429E" w:rsidP="003D42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Кища</w:t>
      </w:r>
      <w:proofErr w:type="spellEnd"/>
    </w:p>
    <w:p w:rsidR="00015AB9" w:rsidRPr="006557EE" w:rsidRDefault="00CE6F7C" w:rsidP="003D42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работы </w:t>
      </w:r>
      <w:r w:rsidR="00A440B4">
        <w:rPr>
          <w:rFonts w:ascii="Times New Roman" w:hAnsi="Times New Roman" w:cs="Times New Roman"/>
          <w:b/>
          <w:sz w:val="28"/>
          <w:szCs w:val="28"/>
        </w:rPr>
        <w:t>учителя-логопеда на 2018-2019</w:t>
      </w:r>
      <w:r w:rsidR="00015AB9" w:rsidRPr="006557E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15AB9" w:rsidRPr="00014EE1" w:rsidRDefault="00015AB9" w:rsidP="006557EE">
      <w:pPr>
        <w:spacing w:after="0" w:line="240" w:lineRule="auto"/>
        <w:jc w:val="righ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14EE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Мое жизненное кредо:</w:t>
      </w:r>
    </w:p>
    <w:p w:rsidR="00015AB9" w:rsidRPr="00014EE1" w:rsidRDefault="00015AB9" w:rsidP="006557EE">
      <w:pPr>
        <w:spacing w:after="0" w:line="240" w:lineRule="auto"/>
        <w:jc w:val="righ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14EE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«Всегда оставаться в поиске, учить и учиться.</w:t>
      </w:r>
    </w:p>
    <w:p w:rsidR="006557EE" w:rsidRPr="00014EE1" w:rsidRDefault="00015AB9" w:rsidP="006557EE">
      <w:pPr>
        <w:spacing w:after="0" w:line="240" w:lineRule="auto"/>
        <w:jc w:val="righ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14EE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Видеть в каждом ребенке только</w:t>
      </w:r>
    </w:p>
    <w:p w:rsidR="00015AB9" w:rsidRPr="00014EE1" w:rsidRDefault="00015AB9" w:rsidP="006557EE">
      <w:pPr>
        <w:spacing w:after="0" w:line="240" w:lineRule="auto"/>
        <w:jc w:val="righ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014EE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доброе начало и уметь раскрывать его»</w:t>
      </w:r>
    </w:p>
    <w:p w:rsidR="00B55C6B" w:rsidRPr="00435E9E" w:rsidRDefault="00957433" w:rsidP="006557EE">
      <w:pPr>
        <w:pStyle w:val="a4"/>
        <w:shd w:val="clear" w:color="auto" w:fill="FFFFFF"/>
        <w:spacing w:before="0" w:beforeAutospacing="0" w:after="0" w:afterAutospacing="0"/>
        <w:jc w:val="both"/>
        <w:rPr>
          <w:color w:val="1D1B11" w:themeColor="background2" w:themeShade="1A"/>
          <w:sz w:val="28"/>
          <w:szCs w:val="28"/>
        </w:rPr>
      </w:pPr>
      <w:r w:rsidRPr="00435E9E">
        <w:rPr>
          <w:color w:val="1D1B11" w:themeColor="background2" w:themeShade="1A"/>
          <w:sz w:val="28"/>
          <w:szCs w:val="28"/>
        </w:rPr>
        <w:tab/>
      </w:r>
      <w:r w:rsidR="00B55C6B" w:rsidRPr="00435E9E">
        <w:rPr>
          <w:color w:val="1D1B11" w:themeColor="background2" w:themeShade="1A"/>
          <w:sz w:val="28"/>
          <w:szCs w:val="28"/>
        </w:rPr>
        <w:t>Работа по кор</w:t>
      </w:r>
      <w:r w:rsidR="00A440B4">
        <w:rPr>
          <w:color w:val="1D1B11" w:themeColor="background2" w:themeShade="1A"/>
          <w:sz w:val="28"/>
          <w:szCs w:val="28"/>
        </w:rPr>
        <w:t>рек</w:t>
      </w:r>
      <w:r w:rsidR="00801CD2">
        <w:rPr>
          <w:color w:val="1D1B11" w:themeColor="background2" w:themeShade="1A"/>
          <w:sz w:val="28"/>
          <w:szCs w:val="28"/>
        </w:rPr>
        <w:t>ции и развитию речи у детей 4-6</w:t>
      </w:r>
      <w:r w:rsidR="002E16E3">
        <w:rPr>
          <w:color w:val="1D1B11" w:themeColor="background2" w:themeShade="1A"/>
          <w:sz w:val="28"/>
          <w:szCs w:val="28"/>
        </w:rPr>
        <w:t xml:space="preserve"> лет с нарушениями речи в 2018-2019</w:t>
      </w:r>
      <w:r w:rsidR="00B55C6B" w:rsidRPr="00435E9E">
        <w:rPr>
          <w:color w:val="1D1B11" w:themeColor="background2" w:themeShade="1A"/>
          <w:sz w:val="28"/>
          <w:szCs w:val="28"/>
        </w:rPr>
        <w:t xml:space="preserve"> учебном году проводилась в условиях логопедических групп. Работа по коррекции нарушений речи детей </w:t>
      </w:r>
      <w:r w:rsidR="002E16E3">
        <w:rPr>
          <w:color w:val="1D1B11" w:themeColor="background2" w:themeShade="1A"/>
          <w:sz w:val="28"/>
          <w:szCs w:val="28"/>
        </w:rPr>
        <w:t>логопедической группе в 2018-2019</w:t>
      </w:r>
      <w:r w:rsidR="00B55C6B" w:rsidRPr="00435E9E">
        <w:rPr>
          <w:color w:val="1D1B11" w:themeColor="background2" w:themeShade="1A"/>
          <w:sz w:val="28"/>
          <w:szCs w:val="28"/>
        </w:rPr>
        <w:t xml:space="preserve"> учебном году осуществлялась по программе Т.Б. Филичевой, Т.В. Чиркиной.</w:t>
      </w:r>
    </w:p>
    <w:p w:rsidR="00B55C6B" w:rsidRPr="00435E9E" w:rsidRDefault="00B55C6B" w:rsidP="006557E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1B11" w:themeColor="background2" w:themeShade="1A"/>
          <w:sz w:val="28"/>
          <w:szCs w:val="28"/>
        </w:rPr>
      </w:pPr>
      <w:r w:rsidRPr="00435E9E">
        <w:rPr>
          <w:color w:val="1D1B11" w:themeColor="background2" w:themeShade="1A"/>
          <w:sz w:val="28"/>
          <w:szCs w:val="28"/>
        </w:rPr>
        <w:t xml:space="preserve">В </w:t>
      </w:r>
      <w:r w:rsidR="00435E9E" w:rsidRPr="00435E9E">
        <w:rPr>
          <w:color w:val="1D1B11" w:themeColor="background2" w:themeShade="1A"/>
          <w:sz w:val="28"/>
          <w:szCs w:val="28"/>
        </w:rPr>
        <w:t>соответствии</w:t>
      </w:r>
      <w:r w:rsidRPr="00435E9E">
        <w:rPr>
          <w:color w:val="1D1B11" w:themeColor="background2" w:themeShade="1A"/>
          <w:sz w:val="28"/>
          <w:szCs w:val="28"/>
        </w:rPr>
        <w:t xml:space="preserve"> с поставленной целью, а именно: создание условий для речевого развития детей дошкольного возраста в коррек</w:t>
      </w:r>
      <w:r w:rsidR="00435E9E" w:rsidRPr="00435E9E">
        <w:rPr>
          <w:color w:val="1D1B11" w:themeColor="background2" w:themeShade="1A"/>
          <w:sz w:val="28"/>
          <w:szCs w:val="28"/>
        </w:rPr>
        <w:t>ционно-образовательном процессе</w:t>
      </w:r>
      <w:r w:rsidRPr="00435E9E">
        <w:rPr>
          <w:color w:val="1D1B11" w:themeColor="background2" w:themeShade="1A"/>
          <w:sz w:val="28"/>
          <w:szCs w:val="28"/>
        </w:rPr>
        <w:t>. Для достижения этой цели были поставлены следующие задачи:</w:t>
      </w:r>
    </w:p>
    <w:p w:rsidR="00B55C6B" w:rsidRPr="00435E9E" w:rsidRDefault="00B55C6B" w:rsidP="006557E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1B11" w:themeColor="background2" w:themeShade="1A"/>
          <w:sz w:val="28"/>
          <w:szCs w:val="28"/>
        </w:rPr>
      </w:pPr>
      <w:r w:rsidRPr="00435E9E">
        <w:rPr>
          <w:color w:val="1D1B11" w:themeColor="background2" w:themeShade="1A"/>
          <w:sz w:val="28"/>
          <w:szCs w:val="28"/>
        </w:rPr>
        <w:t>-организовать коррекционно-развивающую работу с дошкольниками, имеющими речевые нарушения;</w:t>
      </w:r>
    </w:p>
    <w:p w:rsidR="00B55C6B" w:rsidRPr="00435E9E" w:rsidRDefault="00B55C6B" w:rsidP="006557E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1B11" w:themeColor="background2" w:themeShade="1A"/>
          <w:sz w:val="28"/>
          <w:szCs w:val="28"/>
        </w:rPr>
      </w:pPr>
      <w:r w:rsidRPr="00435E9E">
        <w:rPr>
          <w:color w:val="1D1B11" w:themeColor="background2" w:themeShade="1A"/>
          <w:sz w:val="28"/>
          <w:szCs w:val="28"/>
        </w:rPr>
        <w:t xml:space="preserve">-формировать правильное </w:t>
      </w:r>
      <w:r w:rsidR="007B3F75" w:rsidRPr="00435E9E">
        <w:rPr>
          <w:color w:val="1D1B11" w:themeColor="background2" w:themeShade="1A"/>
          <w:sz w:val="28"/>
          <w:szCs w:val="28"/>
        </w:rPr>
        <w:t>произношение</w:t>
      </w:r>
      <w:r w:rsidRPr="00435E9E">
        <w:rPr>
          <w:color w:val="1D1B11" w:themeColor="background2" w:themeShade="1A"/>
          <w:sz w:val="28"/>
          <w:szCs w:val="28"/>
        </w:rPr>
        <w:t xml:space="preserve"> (</w:t>
      </w:r>
      <w:r w:rsidR="007B3F75" w:rsidRPr="00435E9E">
        <w:rPr>
          <w:color w:val="1D1B11" w:themeColor="background2" w:themeShade="1A"/>
          <w:sz w:val="28"/>
          <w:szCs w:val="28"/>
        </w:rPr>
        <w:t>воспитывать</w:t>
      </w:r>
      <w:r w:rsidRPr="00435E9E">
        <w:rPr>
          <w:color w:val="1D1B11" w:themeColor="background2" w:themeShade="1A"/>
          <w:sz w:val="28"/>
          <w:szCs w:val="28"/>
        </w:rPr>
        <w:t xml:space="preserve"> артикуляционные </w:t>
      </w:r>
      <w:r w:rsidR="007B3F75" w:rsidRPr="00435E9E">
        <w:rPr>
          <w:color w:val="1D1B11" w:themeColor="background2" w:themeShade="1A"/>
          <w:sz w:val="28"/>
          <w:szCs w:val="28"/>
        </w:rPr>
        <w:t>навыки</w:t>
      </w:r>
      <w:r w:rsidRPr="00435E9E">
        <w:rPr>
          <w:color w:val="1D1B11" w:themeColor="background2" w:themeShade="1A"/>
          <w:sz w:val="28"/>
          <w:szCs w:val="28"/>
        </w:rPr>
        <w:t xml:space="preserve">, </w:t>
      </w:r>
      <w:r w:rsidR="007B3F75" w:rsidRPr="00435E9E">
        <w:rPr>
          <w:color w:val="1D1B11" w:themeColor="background2" w:themeShade="1A"/>
          <w:sz w:val="28"/>
          <w:szCs w:val="28"/>
        </w:rPr>
        <w:t>звукопроизношение</w:t>
      </w:r>
      <w:r w:rsidRPr="00435E9E">
        <w:rPr>
          <w:color w:val="1D1B11" w:themeColor="background2" w:themeShade="1A"/>
          <w:sz w:val="28"/>
          <w:szCs w:val="28"/>
        </w:rPr>
        <w:t>, слоговую структуру слова и фонематическое восприятие);</w:t>
      </w:r>
    </w:p>
    <w:p w:rsidR="007B3F75" w:rsidRPr="00435E9E" w:rsidRDefault="00B55C6B" w:rsidP="006557E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1B11" w:themeColor="background2" w:themeShade="1A"/>
          <w:sz w:val="28"/>
          <w:szCs w:val="28"/>
        </w:rPr>
      </w:pPr>
      <w:r w:rsidRPr="00435E9E">
        <w:rPr>
          <w:color w:val="1D1B11" w:themeColor="background2" w:themeShade="1A"/>
          <w:sz w:val="28"/>
          <w:szCs w:val="28"/>
        </w:rPr>
        <w:t>-</w:t>
      </w:r>
      <w:r w:rsidR="007B3F75" w:rsidRPr="00435E9E">
        <w:rPr>
          <w:color w:val="1D1B11" w:themeColor="background2" w:themeShade="1A"/>
          <w:sz w:val="28"/>
          <w:szCs w:val="28"/>
        </w:rPr>
        <w:t>организовать</w:t>
      </w:r>
      <w:r w:rsidRPr="00435E9E">
        <w:rPr>
          <w:color w:val="1D1B11" w:themeColor="background2" w:themeShade="1A"/>
          <w:sz w:val="28"/>
          <w:szCs w:val="28"/>
        </w:rPr>
        <w:t xml:space="preserve"> логопедическое обследование детей, </w:t>
      </w:r>
      <w:r w:rsidR="007B3F75" w:rsidRPr="00435E9E">
        <w:rPr>
          <w:color w:val="1D1B11" w:themeColor="background2" w:themeShade="1A"/>
          <w:sz w:val="28"/>
          <w:szCs w:val="28"/>
        </w:rPr>
        <w:t>выявить среди них нуждающихся в профилактической и коррекционно-речевой помощи.</w:t>
      </w:r>
    </w:p>
    <w:p w:rsidR="006557EE" w:rsidRPr="00435E9E" w:rsidRDefault="00957433" w:rsidP="006557E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D1B11" w:themeColor="background2" w:themeShade="1A"/>
          <w:sz w:val="28"/>
          <w:szCs w:val="28"/>
        </w:rPr>
      </w:pPr>
      <w:r w:rsidRPr="00435E9E">
        <w:rPr>
          <w:color w:val="1D1B11" w:themeColor="background2" w:themeShade="1A"/>
          <w:sz w:val="28"/>
          <w:szCs w:val="28"/>
        </w:rPr>
        <w:t>В</w:t>
      </w:r>
      <w:r w:rsidR="00C07ADA">
        <w:rPr>
          <w:color w:val="1D1B11" w:themeColor="background2" w:themeShade="1A"/>
          <w:sz w:val="28"/>
          <w:szCs w:val="28"/>
        </w:rPr>
        <w:t xml:space="preserve"> </w:t>
      </w:r>
      <w:r w:rsidR="00E878A4" w:rsidRPr="00435E9E">
        <w:rPr>
          <w:color w:val="1D1B11" w:themeColor="background2" w:themeShade="1A"/>
          <w:sz w:val="28"/>
          <w:szCs w:val="28"/>
        </w:rPr>
        <w:t>соответствии</w:t>
      </w:r>
      <w:r w:rsidR="007B3F75" w:rsidRPr="00435E9E">
        <w:rPr>
          <w:color w:val="1D1B11" w:themeColor="background2" w:themeShade="1A"/>
          <w:sz w:val="28"/>
          <w:szCs w:val="28"/>
        </w:rPr>
        <w:t xml:space="preserve"> с целью и учетом</w:t>
      </w:r>
      <w:r w:rsidR="00801CD2">
        <w:rPr>
          <w:color w:val="1D1B11" w:themeColor="background2" w:themeShade="1A"/>
          <w:sz w:val="28"/>
          <w:szCs w:val="28"/>
        </w:rPr>
        <w:t xml:space="preserve"> учебного плана </w:t>
      </w:r>
      <w:r w:rsidR="007B3F75" w:rsidRPr="00435E9E">
        <w:rPr>
          <w:color w:val="1D1B11" w:themeColor="background2" w:themeShade="1A"/>
          <w:sz w:val="28"/>
          <w:szCs w:val="28"/>
        </w:rPr>
        <w:t xml:space="preserve"> </w:t>
      </w:r>
      <w:r w:rsidR="00E878A4" w:rsidRPr="00435E9E">
        <w:rPr>
          <w:color w:val="1D1B11" w:themeColor="background2" w:themeShade="1A"/>
          <w:sz w:val="28"/>
          <w:szCs w:val="28"/>
        </w:rPr>
        <w:t>осуществлялась</w:t>
      </w:r>
      <w:r w:rsidR="007B3F75" w:rsidRPr="00435E9E">
        <w:rPr>
          <w:color w:val="1D1B11" w:themeColor="background2" w:themeShade="1A"/>
          <w:sz w:val="28"/>
          <w:szCs w:val="28"/>
        </w:rPr>
        <w:t xml:space="preserve"> по </w:t>
      </w:r>
      <w:r w:rsidR="006557EE" w:rsidRPr="00435E9E">
        <w:rPr>
          <w:color w:val="1D1B11" w:themeColor="background2" w:themeShade="1A"/>
          <w:sz w:val="28"/>
          <w:szCs w:val="28"/>
        </w:rPr>
        <w:t xml:space="preserve"> следующим направлениям:</w:t>
      </w:r>
    </w:p>
    <w:p w:rsidR="00957433" w:rsidRPr="00435E9E" w:rsidRDefault="00771998" w:rsidP="006557EE">
      <w:pPr>
        <w:pStyle w:val="a4"/>
        <w:shd w:val="clear" w:color="auto" w:fill="FFFFFF"/>
        <w:spacing w:before="0" w:beforeAutospacing="0" w:after="0" w:afterAutospacing="0"/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</w:t>
      </w:r>
      <w:r w:rsidR="00E878A4" w:rsidRPr="00435E9E">
        <w:rPr>
          <w:color w:val="1D1B11" w:themeColor="background2" w:themeShade="1A"/>
          <w:sz w:val="28"/>
          <w:szCs w:val="28"/>
        </w:rPr>
        <w:t>диагностическое</w:t>
      </w:r>
      <w:r w:rsidR="00957433" w:rsidRPr="00435E9E">
        <w:rPr>
          <w:color w:val="1D1B11" w:themeColor="background2" w:themeShade="1A"/>
          <w:sz w:val="28"/>
          <w:szCs w:val="28"/>
        </w:rPr>
        <w:t>;</w:t>
      </w:r>
    </w:p>
    <w:p w:rsidR="00771998" w:rsidRDefault="00771998" w:rsidP="006557EE">
      <w:pPr>
        <w:pStyle w:val="a4"/>
        <w:shd w:val="clear" w:color="auto" w:fill="FFFFFF"/>
        <w:spacing w:before="0" w:beforeAutospacing="0" w:after="0" w:afterAutospacing="0"/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- </w:t>
      </w:r>
      <w:r w:rsidR="00E878A4" w:rsidRPr="00435E9E">
        <w:rPr>
          <w:color w:val="1D1B11" w:themeColor="background2" w:themeShade="1A"/>
          <w:sz w:val="28"/>
          <w:szCs w:val="28"/>
        </w:rPr>
        <w:t>консультативно-профилактическое</w:t>
      </w:r>
      <w:r>
        <w:rPr>
          <w:color w:val="1D1B11" w:themeColor="background2" w:themeShade="1A"/>
          <w:sz w:val="28"/>
          <w:szCs w:val="28"/>
        </w:rPr>
        <w:t>;</w:t>
      </w:r>
    </w:p>
    <w:p w:rsidR="00771998" w:rsidRPr="00435E9E" w:rsidRDefault="00771998" w:rsidP="006557EE">
      <w:pPr>
        <w:pStyle w:val="a4"/>
        <w:shd w:val="clear" w:color="auto" w:fill="FFFFFF"/>
        <w:spacing w:before="0" w:beforeAutospacing="0" w:after="0" w:afterAutospacing="0"/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 - </w:t>
      </w:r>
      <w:r w:rsidRPr="00435E9E">
        <w:rPr>
          <w:color w:val="1D1B11" w:themeColor="background2" w:themeShade="1A"/>
          <w:sz w:val="28"/>
          <w:szCs w:val="28"/>
        </w:rPr>
        <w:t>коррекционно-развивающее;</w:t>
      </w:r>
    </w:p>
    <w:p w:rsidR="00957433" w:rsidRPr="00435E9E" w:rsidRDefault="00771998" w:rsidP="006557EE">
      <w:pPr>
        <w:pStyle w:val="a4"/>
        <w:shd w:val="clear" w:color="auto" w:fill="FFFFFF"/>
        <w:spacing w:before="0" w:beforeAutospacing="0" w:after="0" w:afterAutospacing="0"/>
        <w:jc w:val="both"/>
        <w:rPr>
          <w:color w:val="1D1B11" w:themeColor="background2" w:themeShade="1A"/>
          <w:sz w:val="28"/>
          <w:szCs w:val="28"/>
        </w:rPr>
      </w:pPr>
      <w:r>
        <w:rPr>
          <w:color w:val="1D1B11" w:themeColor="background2" w:themeShade="1A"/>
          <w:sz w:val="28"/>
          <w:szCs w:val="28"/>
        </w:rPr>
        <w:t xml:space="preserve"> - </w:t>
      </w:r>
      <w:r w:rsidR="00E878A4" w:rsidRPr="00435E9E">
        <w:rPr>
          <w:color w:val="1D1B11" w:themeColor="background2" w:themeShade="1A"/>
          <w:sz w:val="28"/>
          <w:szCs w:val="28"/>
        </w:rPr>
        <w:t>методическое</w:t>
      </w:r>
    </w:p>
    <w:p w:rsidR="006557EE" w:rsidRPr="00435E9E" w:rsidRDefault="00E878A4" w:rsidP="006557EE">
      <w:pPr>
        <w:pStyle w:val="a4"/>
        <w:shd w:val="clear" w:color="auto" w:fill="FFFFFF"/>
        <w:spacing w:before="0" w:beforeAutospacing="0" w:after="0" w:afterAutospacing="0"/>
        <w:jc w:val="both"/>
        <w:rPr>
          <w:color w:val="1D1B11" w:themeColor="background2" w:themeShade="1A"/>
          <w:sz w:val="28"/>
          <w:szCs w:val="28"/>
        </w:rPr>
      </w:pPr>
      <w:r w:rsidRPr="00435E9E">
        <w:rPr>
          <w:color w:val="1D1B11" w:themeColor="background2" w:themeShade="1A"/>
          <w:sz w:val="28"/>
          <w:szCs w:val="28"/>
        </w:rPr>
        <w:t xml:space="preserve">Целью </w:t>
      </w:r>
      <w:r w:rsidR="00435E9E" w:rsidRPr="00435E9E">
        <w:rPr>
          <w:color w:val="1D1B11" w:themeColor="background2" w:themeShade="1A"/>
          <w:sz w:val="28"/>
          <w:szCs w:val="28"/>
        </w:rPr>
        <w:t>направлений</w:t>
      </w:r>
      <w:r w:rsidRPr="00435E9E">
        <w:rPr>
          <w:color w:val="1D1B11" w:themeColor="background2" w:themeShade="1A"/>
          <w:sz w:val="28"/>
          <w:szCs w:val="28"/>
        </w:rPr>
        <w:t xml:space="preserve"> является</w:t>
      </w:r>
      <w:r w:rsidR="00957433" w:rsidRPr="00435E9E">
        <w:rPr>
          <w:color w:val="1D1B11" w:themeColor="background2" w:themeShade="1A"/>
          <w:sz w:val="28"/>
          <w:szCs w:val="28"/>
        </w:rPr>
        <w:t>: устранить дефекты звукопроизношения, создать условия для формирования правильного речевого развития дошкольников.</w:t>
      </w:r>
    </w:p>
    <w:p w:rsidR="007B3F75" w:rsidRPr="00435E9E" w:rsidRDefault="007B3F75" w:rsidP="007D654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i/>
          <w:color w:val="000000"/>
          <w:sz w:val="28"/>
          <w:szCs w:val="28"/>
        </w:rPr>
      </w:pPr>
      <w:r w:rsidRPr="00435E9E">
        <w:rPr>
          <w:b/>
          <w:i/>
          <w:color w:val="000000"/>
          <w:sz w:val="28"/>
          <w:szCs w:val="28"/>
        </w:rPr>
        <w:t>Диагностическое направление:</w:t>
      </w:r>
    </w:p>
    <w:p w:rsidR="000E3691" w:rsidRPr="006557EE" w:rsidRDefault="007B3F75" w:rsidP="007D654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555555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E878A4">
        <w:rPr>
          <w:color w:val="000000"/>
          <w:sz w:val="28"/>
          <w:szCs w:val="28"/>
        </w:rPr>
        <w:t>период с 1 по 15 сентября</w:t>
      </w:r>
      <w:r w:rsidR="00E10B92">
        <w:rPr>
          <w:color w:val="000000"/>
          <w:sz w:val="28"/>
          <w:szCs w:val="28"/>
        </w:rPr>
        <w:t xml:space="preserve"> 2019</w:t>
      </w:r>
      <w:r>
        <w:rPr>
          <w:color w:val="000000"/>
          <w:sz w:val="28"/>
          <w:szCs w:val="28"/>
        </w:rPr>
        <w:t xml:space="preserve"> года проведено логопедическое обслед</w:t>
      </w:r>
      <w:r w:rsidR="002E16E3">
        <w:rPr>
          <w:color w:val="000000"/>
          <w:sz w:val="28"/>
          <w:szCs w:val="28"/>
        </w:rPr>
        <w:t>ование детей,</w:t>
      </w:r>
      <w:r w:rsidR="00E878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составлена программа коррекционной работы на год. С целью, выявления детей, нуждающихся в профилакти</w:t>
      </w:r>
      <w:r w:rsidR="00801CD2">
        <w:rPr>
          <w:color w:val="000000"/>
          <w:sz w:val="28"/>
          <w:szCs w:val="28"/>
        </w:rPr>
        <w:t>ческой помощи</w:t>
      </w:r>
      <w:r w:rsidR="00E878A4">
        <w:rPr>
          <w:color w:val="000000"/>
          <w:sz w:val="28"/>
          <w:szCs w:val="28"/>
        </w:rPr>
        <w:t xml:space="preserve">. </w:t>
      </w:r>
      <w:proofErr w:type="gramStart"/>
      <w:r w:rsidR="00EB17CA">
        <w:rPr>
          <w:color w:val="000000"/>
          <w:sz w:val="28"/>
          <w:szCs w:val="28"/>
        </w:rPr>
        <w:t>В</w:t>
      </w:r>
      <w:r w:rsidR="00801CD2">
        <w:rPr>
          <w:color w:val="000000"/>
          <w:sz w:val="28"/>
          <w:szCs w:val="28"/>
        </w:rPr>
        <w:t>о время обследования рассмотрела</w:t>
      </w:r>
      <w:r w:rsidR="00EB17CA">
        <w:rPr>
          <w:color w:val="000000"/>
          <w:sz w:val="28"/>
          <w:szCs w:val="28"/>
        </w:rPr>
        <w:t xml:space="preserve"> общее звучание речи, разговорную речь, состояние артикуляционного аппарата, слух, общую речевую мото</w:t>
      </w:r>
      <w:r w:rsidR="00801CD2">
        <w:rPr>
          <w:color w:val="000000"/>
          <w:sz w:val="28"/>
          <w:szCs w:val="28"/>
        </w:rPr>
        <w:t>рику, слуховое внимание, память,</w:t>
      </w:r>
      <w:r w:rsidR="00EB17CA">
        <w:rPr>
          <w:color w:val="000000"/>
          <w:sz w:val="28"/>
          <w:szCs w:val="28"/>
        </w:rPr>
        <w:t xml:space="preserve"> фонематический слух, звуковой анализ, общее развитие речи, составление разрезных картинок, обобщающие понятия, подбор слов – антонимов, грамматический строй речи, словообразование, слоговая структура слов, составление рассказа, пересказа, звукопро</w:t>
      </w:r>
      <w:r w:rsidR="002E16E3">
        <w:rPr>
          <w:color w:val="000000"/>
          <w:sz w:val="28"/>
          <w:szCs w:val="28"/>
        </w:rPr>
        <w:t>изношения.</w:t>
      </w:r>
      <w:proofErr w:type="gramEnd"/>
      <w:r w:rsidR="002E16E3">
        <w:rPr>
          <w:color w:val="000000"/>
          <w:sz w:val="28"/>
          <w:szCs w:val="28"/>
        </w:rPr>
        <w:t xml:space="preserve"> Всего обследовано 70 детей. Из</w:t>
      </w:r>
      <w:r w:rsidR="00EB17CA">
        <w:rPr>
          <w:color w:val="000000"/>
          <w:sz w:val="28"/>
          <w:szCs w:val="28"/>
        </w:rPr>
        <w:t xml:space="preserve"> обследованных детей п</w:t>
      </w:r>
      <w:r w:rsidR="00E95DCE" w:rsidRPr="00F20B80">
        <w:rPr>
          <w:color w:val="000000"/>
          <w:sz w:val="28"/>
          <w:szCs w:val="28"/>
        </w:rPr>
        <w:t>о результатам логопедическо</w:t>
      </w:r>
      <w:r>
        <w:rPr>
          <w:color w:val="000000"/>
          <w:sz w:val="28"/>
          <w:szCs w:val="28"/>
        </w:rPr>
        <w:t>го обследован</w:t>
      </w:r>
      <w:r w:rsidR="00EB17CA">
        <w:rPr>
          <w:color w:val="000000"/>
          <w:sz w:val="28"/>
          <w:szCs w:val="28"/>
        </w:rPr>
        <w:t xml:space="preserve">ия </w:t>
      </w:r>
      <w:r w:rsidR="002E16E3">
        <w:rPr>
          <w:color w:val="000000"/>
          <w:sz w:val="28"/>
          <w:szCs w:val="28"/>
        </w:rPr>
        <w:t>выявлены 15</w:t>
      </w:r>
      <w:r w:rsidR="00E95DCE" w:rsidRPr="00F20B80">
        <w:rPr>
          <w:color w:val="000000"/>
          <w:sz w:val="28"/>
          <w:szCs w:val="28"/>
        </w:rPr>
        <w:t xml:space="preserve"> детей с нарушениями речи в звукопроизношениях</w:t>
      </w:r>
      <w:r w:rsidR="00801CD2">
        <w:rPr>
          <w:color w:val="000000"/>
          <w:sz w:val="28"/>
          <w:szCs w:val="28"/>
        </w:rPr>
        <w:t>,</w:t>
      </w:r>
      <w:r w:rsidR="00E878A4">
        <w:rPr>
          <w:color w:val="000000"/>
          <w:sz w:val="28"/>
          <w:szCs w:val="28"/>
        </w:rPr>
        <w:t xml:space="preserve"> намечены пути дальнейшей работы с детьми, нуждающимися в логопедической поддержке. </w:t>
      </w:r>
      <w:r w:rsidR="000E3691" w:rsidRPr="00F20B80">
        <w:rPr>
          <w:color w:val="000000"/>
          <w:sz w:val="28"/>
          <w:szCs w:val="28"/>
        </w:rPr>
        <w:t xml:space="preserve">На </w:t>
      </w:r>
      <w:r w:rsidR="000E3691" w:rsidRPr="00F20B80">
        <w:rPr>
          <w:color w:val="000000"/>
          <w:sz w:val="28"/>
          <w:szCs w:val="28"/>
        </w:rPr>
        <w:lastRenderedPageBreak/>
        <w:t>основании результатов  логопедич</w:t>
      </w:r>
      <w:r w:rsidR="00801CD2">
        <w:rPr>
          <w:color w:val="000000"/>
          <w:sz w:val="28"/>
          <w:szCs w:val="28"/>
        </w:rPr>
        <w:t xml:space="preserve">еского обследования речи, </w:t>
      </w:r>
      <w:r w:rsidR="000E3691" w:rsidRPr="00F20B80">
        <w:rPr>
          <w:color w:val="000000"/>
          <w:sz w:val="28"/>
          <w:szCs w:val="28"/>
        </w:rPr>
        <w:t>позволяют обобщить сл</w:t>
      </w:r>
      <w:r w:rsidR="00E878A4">
        <w:rPr>
          <w:color w:val="000000"/>
          <w:sz w:val="28"/>
          <w:szCs w:val="28"/>
        </w:rPr>
        <w:t>едующие данные о дефектах речи д</w:t>
      </w:r>
      <w:r w:rsidR="000E3691" w:rsidRPr="00F20B80">
        <w:rPr>
          <w:color w:val="000000"/>
          <w:sz w:val="28"/>
          <w:szCs w:val="28"/>
        </w:rPr>
        <w:t>етей:</w:t>
      </w:r>
    </w:p>
    <w:p w:rsidR="000E3691" w:rsidRPr="00F20B80" w:rsidRDefault="00E403AC" w:rsidP="006557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Фонетический дефект – 3</w:t>
      </w:r>
      <w:r w:rsidR="000E3691" w:rsidRPr="00F20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ребенка;</w:t>
      </w:r>
    </w:p>
    <w:p w:rsidR="000E3691" w:rsidRPr="00F20B80" w:rsidRDefault="000E3691" w:rsidP="006557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0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Фонетико-фонематическое недоразвитие речи – </w:t>
      </w:r>
      <w:r w:rsidR="00E10B9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F20B8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E3691" w:rsidRPr="00F20B80" w:rsidRDefault="000E3691" w:rsidP="006557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0B8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недоразвитие речи –</w:t>
      </w:r>
      <w:r w:rsidR="00E403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5.</w:t>
      </w:r>
    </w:p>
    <w:p w:rsidR="007D6547" w:rsidRDefault="000E3691" w:rsidP="007D65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0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По результатам логопедического обследования в соответствии с выявленными нарушениями звукопроизношения и с учетом психолого-педагогических особенностей детей было решено проводить с детьми индивидуальные, подгрупповые и групповые занятия. </w:t>
      </w:r>
    </w:p>
    <w:p w:rsidR="00CE6F7C" w:rsidRPr="00435F64" w:rsidRDefault="00CE6F7C" w:rsidP="00CE6F7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1998"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>Консультативно-профилактическое направление: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</w:t>
      </w:r>
      <w:r w:rsidRPr="002F5F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дним из важнейших направлений в коррекционной деятельности логопеда является взаимодействие с родителями. </w:t>
      </w:r>
      <w:r w:rsidRPr="002F5FE3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2F5F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Считаю, что одно из основных условий успешной работы с ребенком – установление доверительных отношений, психологический контакт с родителями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CE6F7C" w:rsidRPr="002F5FE3" w:rsidRDefault="00CE6F7C" w:rsidP="00CE6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Проводимая</w:t>
      </w:r>
      <w:r w:rsidRPr="002F5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коррекционная работа дает положитель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результаты. </w:t>
      </w:r>
      <w:r w:rsidRPr="002F5FE3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целенаправленной и систематической работы:</w:t>
      </w:r>
    </w:p>
    <w:p w:rsidR="00CE6F7C" w:rsidRPr="002F5FE3" w:rsidRDefault="00CE6F7C" w:rsidP="00CE6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FE3">
        <w:rPr>
          <w:rFonts w:ascii="Times New Roman" w:eastAsia="Times New Roman" w:hAnsi="Times New Roman" w:cs="Times New Roman"/>
          <w:color w:val="000000"/>
          <w:sz w:val="28"/>
          <w:szCs w:val="28"/>
        </w:rPr>
        <w:t>-    у детей развивается интерес к языку, внимание к слову;</w:t>
      </w:r>
    </w:p>
    <w:p w:rsidR="00CE6F7C" w:rsidRPr="002F5FE3" w:rsidRDefault="00CE6F7C" w:rsidP="00CE6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FE3">
        <w:rPr>
          <w:rFonts w:ascii="Times New Roman" w:eastAsia="Times New Roman" w:hAnsi="Times New Roman" w:cs="Times New Roman"/>
          <w:color w:val="000000"/>
          <w:sz w:val="28"/>
          <w:szCs w:val="28"/>
        </w:rPr>
        <w:t>-   развивается фонематическое восприятие, т. е умение различать фонемы, имеющие сходные характеристики;</w:t>
      </w:r>
    </w:p>
    <w:p w:rsidR="00CE6F7C" w:rsidRPr="002F5FE3" w:rsidRDefault="00CE6F7C" w:rsidP="00CE6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FE3">
        <w:rPr>
          <w:rFonts w:ascii="Times New Roman" w:eastAsia="Times New Roman" w:hAnsi="Times New Roman" w:cs="Times New Roman"/>
          <w:color w:val="000000"/>
          <w:sz w:val="28"/>
          <w:szCs w:val="28"/>
        </w:rPr>
        <w:t>-   формируются навыки звукового анализа слов (от простых форм к сложным);</w:t>
      </w:r>
    </w:p>
    <w:p w:rsidR="00CE6F7C" w:rsidRPr="002F5FE3" w:rsidRDefault="00CE6F7C" w:rsidP="00CE6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F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автоматизируются </w:t>
      </w:r>
      <w:r w:rsidRPr="002F5FE3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произносительные умения и навыки в различных речевых ситуациях;</w:t>
      </w:r>
    </w:p>
    <w:p w:rsidR="00CE6F7C" w:rsidRPr="002F5FE3" w:rsidRDefault="00CE6F7C" w:rsidP="00CE6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FE3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совершенствуются просодические характеристики-высказывания в зависимости от речевых намерений;</w:t>
      </w:r>
    </w:p>
    <w:p w:rsidR="00CE6F7C" w:rsidRPr="002F5FE3" w:rsidRDefault="00CE6F7C" w:rsidP="00CE6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5FE3">
        <w:rPr>
          <w:rFonts w:ascii="Times New Roman" w:eastAsia="Times New Roman" w:hAnsi="Times New Roman" w:cs="Times New Roman"/>
          <w:color w:val="000000"/>
          <w:sz w:val="28"/>
          <w:szCs w:val="28"/>
        </w:rPr>
        <w:t>-    стимулируется развитие психических функций и операций.</w:t>
      </w:r>
    </w:p>
    <w:p w:rsidR="00F4208F" w:rsidRPr="00435E9E" w:rsidRDefault="00435E9E" w:rsidP="00CE6F7C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35E9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Коррекционно-развивающее</w:t>
      </w:r>
      <w:r w:rsidR="00AA709D" w:rsidRPr="00435E9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направление</w:t>
      </w:r>
      <w:r w:rsidR="00AA7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осуществлялось в виде индивидуальных, и фронтальных занятий. </w:t>
      </w:r>
      <w:r w:rsidR="00AA709D">
        <w:rPr>
          <w:rFonts w:ascii="Times New Roman" w:hAnsi="Times New Roman" w:cs="Times New Roman"/>
          <w:color w:val="000000"/>
          <w:sz w:val="28"/>
          <w:szCs w:val="28"/>
        </w:rPr>
        <w:t>Велось</w:t>
      </w:r>
      <w:r w:rsidR="00AA709D" w:rsidRPr="00F20B80">
        <w:rPr>
          <w:rFonts w:ascii="Times New Roman" w:hAnsi="Times New Roman" w:cs="Times New Roman"/>
          <w:color w:val="000000"/>
          <w:sz w:val="28"/>
          <w:szCs w:val="28"/>
        </w:rPr>
        <w:t xml:space="preserve"> перспективное, календарное планирование </w:t>
      </w:r>
      <w:r w:rsidR="00AA709D">
        <w:rPr>
          <w:rFonts w:ascii="Times New Roman" w:hAnsi="Times New Roman" w:cs="Times New Roman"/>
          <w:color w:val="000000"/>
          <w:sz w:val="28"/>
          <w:szCs w:val="28"/>
        </w:rPr>
        <w:t>занятий, а также индивидуальные занятия с каждым ребенком.</w:t>
      </w:r>
      <w:r w:rsidR="00AA709D" w:rsidRPr="00F20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Индивидуальные занятия </w:t>
      </w:r>
      <w:r w:rsidR="00AA7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каждым ребенком </w:t>
      </w:r>
      <w:r w:rsidR="00AA709D" w:rsidRPr="00F20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проводились 2-3 раза в неделю </w:t>
      </w:r>
      <w:r w:rsidR="00AA7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AA709D" w:rsidRPr="00F20B80">
        <w:rPr>
          <w:rFonts w:ascii="Times New Roman" w:eastAsia="Times New Roman" w:hAnsi="Times New Roman" w:cs="Times New Roman"/>
          <w:color w:val="000000"/>
          <w:sz w:val="28"/>
          <w:szCs w:val="28"/>
        </w:rPr>
        <w:t>15 мин.  </w:t>
      </w:r>
      <w:r w:rsidR="00F4208F" w:rsidRPr="00F20B80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F4208F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индивидуальных </w:t>
      </w:r>
      <w:r w:rsidR="00F4208F" w:rsidRPr="00F20B80">
        <w:rPr>
          <w:rFonts w:ascii="Times New Roman" w:hAnsi="Times New Roman" w:cs="Times New Roman"/>
          <w:color w:val="000000"/>
          <w:sz w:val="28"/>
          <w:szCs w:val="28"/>
        </w:rPr>
        <w:t xml:space="preserve">занятиях использовался массаж органов артикуляционного аппарата, постановка и автоматизация, дифференциация звуков.  Использовались игровые приемы по развитию фонематического восприятия, звукового анализа, речевого дыхания, психических процессов, проговаривание </w:t>
      </w:r>
      <w:proofErr w:type="spellStart"/>
      <w:r w:rsidR="00F4208F" w:rsidRPr="00F20B80">
        <w:rPr>
          <w:rFonts w:ascii="Times New Roman" w:hAnsi="Times New Roman" w:cs="Times New Roman"/>
          <w:color w:val="000000"/>
          <w:sz w:val="28"/>
          <w:szCs w:val="28"/>
        </w:rPr>
        <w:t>чистоговорок</w:t>
      </w:r>
      <w:proofErr w:type="spellEnd"/>
      <w:r w:rsidR="00F4208F" w:rsidRPr="00F20B80">
        <w:rPr>
          <w:rFonts w:ascii="Times New Roman" w:hAnsi="Times New Roman" w:cs="Times New Roman"/>
          <w:color w:val="000000"/>
          <w:sz w:val="28"/>
          <w:szCs w:val="28"/>
        </w:rPr>
        <w:t xml:space="preserve">, скороговорок, дидактических и логопедических игр, упражнения на развитие фонематического восприятия слуха и мелкой моторики, используемые технологии – </w:t>
      </w:r>
      <w:proofErr w:type="spellStart"/>
      <w:r w:rsidR="00F4208F" w:rsidRPr="00F20B80">
        <w:rPr>
          <w:rFonts w:ascii="Times New Roman" w:hAnsi="Times New Roman" w:cs="Times New Roman"/>
          <w:color w:val="000000"/>
          <w:sz w:val="28"/>
          <w:szCs w:val="28"/>
        </w:rPr>
        <w:t>психогимнастика</w:t>
      </w:r>
      <w:proofErr w:type="spellEnd"/>
      <w:r w:rsidR="00F4208F" w:rsidRPr="00F20B80">
        <w:rPr>
          <w:rFonts w:ascii="Times New Roman" w:hAnsi="Times New Roman" w:cs="Times New Roman"/>
          <w:color w:val="000000"/>
          <w:sz w:val="28"/>
          <w:szCs w:val="28"/>
        </w:rPr>
        <w:t xml:space="preserve">, прием релаксации «Минута шалости», «Минута тишины». </w:t>
      </w:r>
    </w:p>
    <w:p w:rsidR="00014EE1" w:rsidRDefault="00AA709D" w:rsidP="00014E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0B80">
        <w:rPr>
          <w:rFonts w:ascii="Times New Roman" w:eastAsia="Times New Roman" w:hAnsi="Times New Roman" w:cs="Times New Roman"/>
          <w:color w:val="000000"/>
          <w:sz w:val="28"/>
          <w:szCs w:val="28"/>
        </w:rPr>
        <w:t>Вся коррекционная работа (коррекционно-развивающие занятия, индивидуальная работа с детьми по постановке и автоматизации звуков, развитию фонематического слуха, формированию лексико-грамматического строя речи и т.д.)  была проведена в соответствии с календарно-те</w:t>
      </w:r>
      <w:r w:rsidR="00662952">
        <w:rPr>
          <w:rFonts w:ascii="Times New Roman" w:eastAsia="Times New Roman" w:hAnsi="Times New Roman" w:cs="Times New Roman"/>
          <w:color w:val="000000"/>
          <w:sz w:val="28"/>
          <w:szCs w:val="28"/>
        </w:rPr>
        <w:t>матическ</w:t>
      </w:r>
      <w:r w:rsidR="00E10B92">
        <w:rPr>
          <w:rFonts w:ascii="Times New Roman" w:eastAsia="Times New Roman" w:hAnsi="Times New Roman" w:cs="Times New Roman"/>
          <w:color w:val="000000"/>
          <w:sz w:val="28"/>
          <w:szCs w:val="28"/>
        </w:rPr>
        <w:t>им планированием на 2019-2020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20B80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proofErr w:type="gramStart"/>
      <w:r w:rsidRPr="00F20B80">
        <w:rPr>
          <w:rFonts w:ascii="Times New Roman" w:eastAsia="Times New Roman" w:hAnsi="Times New Roman" w:cs="Times New Roman"/>
          <w:color w:val="000000"/>
          <w:sz w:val="28"/>
          <w:szCs w:val="28"/>
        </w:rPr>
        <w:t>.г</w:t>
      </w:r>
      <w:proofErr w:type="gramEnd"/>
      <w:r w:rsidRPr="00F20B80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proofErr w:type="spellEnd"/>
      <w:r w:rsidRPr="00F20B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629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03AC" w:rsidRPr="00F20B80">
        <w:rPr>
          <w:rFonts w:ascii="Times New Roman" w:hAnsi="Times New Roman" w:cs="Times New Roman"/>
          <w:color w:val="000000"/>
          <w:sz w:val="28"/>
          <w:szCs w:val="28"/>
        </w:rPr>
        <w:t>Групповые занятия по</w:t>
      </w:r>
      <w:r w:rsidR="006629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03AC" w:rsidRPr="00F20B80">
        <w:rPr>
          <w:rFonts w:ascii="Times New Roman" w:hAnsi="Times New Roman" w:cs="Times New Roman"/>
          <w:color w:val="000000"/>
          <w:sz w:val="28"/>
          <w:szCs w:val="28"/>
        </w:rPr>
        <w:t>темам проводятся 2 раза в неделю по технологиям Н.</w:t>
      </w:r>
      <w:r w:rsidR="00662952">
        <w:rPr>
          <w:rFonts w:ascii="Times New Roman" w:hAnsi="Times New Roman" w:cs="Times New Roman"/>
          <w:color w:val="000000"/>
          <w:sz w:val="28"/>
          <w:szCs w:val="28"/>
        </w:rPr>
        <w:t xml:space="preserve">М. Савицкой «Конспекты </w:t>
      </w:r>
      <w:r w:rsidR="00806BC2">
        <w:rPr>
          <w:rFonts w:ascii="Times New Roman" w:hAnsi="Times New Roman" w:cs="Times New Roman"/>
          <w:color w:val="000000"/>
          <w:sz w:val="28"/>
          <w:szCs w:val="28"/>
        </w:rPr>
        <w:t xml:space="preserve">логопедических занятий </w:t>
      </w:r>
      <w:bookmarkStart w:id="0" w:name="_GoBack"/>
      <w:bookmarkEnd w:id="0"/>
      <w:r w:rsidR="00E403AC" w:rsidRPr="00F20B80">
        <w:rPr>
          <w:rFonts w:ascii="Times New Roman" w:hAnsi="Times New Roman" w:cs="Times New Roman"/>
          <w:color w:val="000000"/>
          <w:sz w:val="28"/>
          <w:szCs w:val="28"/>
        </w:rPr>
        <w:t xml:space="preserve"> речевой группе детского сада для детей </w:t>
      </w:r>
      <w:r w:rsidR="00E403AC" w:rsidRPr="00F20B8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 ОНР», </w:t>
      </w:r>
      <w:r w:rsidR="00662952">
        <w:rPr>
          <w:rFonts w:ascii="Times New Roman" w:hAnsi="Times New Roman" w:cs="Times New Roman"/>
          <w:color w:val="000000"/>
          <w:sz w:val="28"/>
          <w:szCs w:val="28"/>
        </w:rPr>
        <w:t xml:space="preserve">и Н.С. Жукова </w:t>
      </w:r>
      <w:r w:rsidR="00E403AC">
        <w:rPr>
          <w:rFonts w:ascii="Times New Roman" w:hAnsi="Times New Roman" w:cs="Times New Roman"/>
          <w:color w:val="000000"/>
          <w:sz w:val="28"/>
          <w:szCs w:val="28"/>
        </w:rPr>
        <w:t xml:space="preserve">«Логопедические занятия с детьми» </w:t>
      </w:r>
      <w:r w:rsidR="00662952">
        <w:rPr>
          <w:rFonts w:ascii="Times New Roman" w:hAnsi="Times New Roman" w:cs="Times New Roman"/>
          <w:color w:val="000000"/>
          <w:sz w:val="28"/>
          <w:szCs w:val="28"/>
        </w:rPr>
        <w:t>с продолжительностью 20-25 мин, Логопедические игры и артик</w:t>
      </w:r>
      <w:r w:rsidR="00A440B4">
        <w:rPr>
          <w:rFonts w:ascii="Times New Roman" w:hAnsi="Times New Roman" w:cs="Times New Roman"/>
          <w:color w:val="000000"/>
          <w:sz w:val="28"/>
          <w:szCs w:val="28"/>
        </w:rPr>
        <w:t>уляционная гимнастика по Н.С. Са</w:t>
      </w:r>
      <w:r w:rsidR="00662952">
        <w:rPr>
          <w:rFonts w:ascii="Times New Roman" w:hAnsi="Times New Roman" w:cs="Times New Roman"/>
          <w:color w:val="000000"/>
          <w:sz w:val="28"/>
          <w:szCs w:val="28"/>
        </w:rPr>
        <w:t>вицкой</w:t>
      </w:r>
      <w:r w:rsidR="00E403AC" w:rsidRPr="00F20B80">
        <w:rPr>
          <w:rFonts w:ascii="Times New Roman" w:hAnsi="Times New Roman" w:cs="Times New Roman"/>
          <w:color w:val="000000"/>
          <w:sz w:val="28"/>
          <w:szCs w:val="28"/>
        </w:rPr>
        <w:t xml:space="preserve">, пальчиковые гимнастики по </w:t>
      </w:r>
      <w:proofErr w:type="spellStart"/>
      <w:r w:rsidR="00E403AC" w:rsidRPr="00F20B80">
        <w:rPr>
          <w:rFonts w:ascii="Times New Roman" w:hAnsi="Times New Roman" w:cs="Times New Roman"/>
          <w:color w:val="000000"/>
          <w:sz w:val="28"/>
          <w:szCs w:val="28"/>
        </w:rPr>
        <w:t>Крупенчук</w:t>
      </w:r>
      <w:proofErr w:type="spellEnd"/>
      <w:r w:rsidR="00E403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14EE1" w:rsidRPr="00014EE1" w:rsidRDefault="00014EE1" w:rsidP="00014E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3F160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Положительные ре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зультаты обучения достигаются </w:t>
      </w:r>
      <w:r w:rsidRPr="003F160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благодаря грамотному использованию в коррекционной работе разнообразных методов, способов и приемов обучения, а также привлечение к коррекционной работе воспитателей речевой группы и</w:t>
      </w:r>
      <w:r w:rsidRPr="003F1608">
        <w:rPr>
          <w:rFonts w:ascii="Times New Roman" w:hAnsi="Times New Roman" w:cs="Times New Roman"/>
          <w:color w:val="1D1B11" w:themeColor="background2" w:themeShade="1A"/>
          <w:spacing w:val="15"/>
          <w:sz w:val="28"/>
          <w:szCs w:val="28"/>
        </w:rPr>
        <w:t xml:space="preserve"> тесное сотрудн</w:t>
      </w:r>
      <w:r>
        <w:rPr>
          <w:rFonts w:ascii="Times New Roman" w:hAnsi="Times New Roman" w:cs="Times New Roman"/>
          <w:color w:val="1D1B11" w:themeColor="background2" w:themeShade="1A"/>
          <w:spacing w:val="15"/>
          <w:sz w:val="28"/>
          <w:szCs w:val="28"/>
        </w:rPr>
        <w:t>ичество с педагогом-психологом - с</w:t>
      </w:r>
      <w:r w:rsidRPr="003F1608">
        <w:rPr>
          <w:rFonts w:ascii="Times New Roman" w:hAnsi="Times New Roman" w:cs="Times New Roman"/>
          <w:color w:val="1D1B11" w:themeColor="background2" w:themeShade="1A"/>
          <w:spacing w:val="15"/>
          <w:sz w:val="28"/>
          <w:szCs w:val="28"/>
        </w:rPr>
        <w:t>овместное выявление детей для коррекции, проведения профилактических мероприятий с детьми, проведения коррекционного воздействия для нуждающихся детей.</w:t>
      </w:r>
      <w:r w:rsidRPr="00014EE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Каждый день совместно с воспитателями группы ведется тетрадь-контакт, </w:t>
      </w:r>
      <w:r w:rsidRPr="00014EE1">
        <w:rPr>
          <w:rFonts w:ascii="Times New Roman" w:eastAsia="Calibri" w:hAnsi="Times New Roman" w:cs="Times New Roman"/>
          <w:color w:val="1D1B11" w:themeColor="background2" w:themeShade="1A"/>
          <w:sz w:val="28"/>
          <w:szCs w:val="28"/>
        </w:rPr>
        <w:t xml:space="preserve"> в которой фиксировались индивидуальные задания после сна с воспитателем.</w:t>
      </w:r>
      <w:r w:rsidRPr="00014EE1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Велись работы на индивидуальных тетрадей детей, где отражались характеристика индивидуальных затруднений ребенка, фиксировались комплекс упражнений для активизации артикуляционного аппарата.</w:t>
      </w:r>
    </w:p>
    <w:p w:rsidR="00014EE1" w:rsidRPr="002F5FE3" w:rsidRDefault="00014EE1" w:rsidP="00014EE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Также применялся </w:t>
      </w:r>
      <w:r w:rsidRPr="002F5F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вариант взаимодействия, при котором воспитатели закрепляют материал логопедических занятий. В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ажным моментом являются </w:t>
      </w:r>
      <w:r w:rsidRPr="002F5F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занятия по заданию логопеда. </w:t>
      </w:r>
    </w:p>
    <w:p w:rsidR="00014EE1" w:rsidRDefault="00014EE1" w:rsidP="00014EE1">
      <w:pPr>
        <w:pStyle w:val="a4"/>
        <w:shd w:val="clear" w:color="auto" w:fill="FFFFFF"/>
        <w:spacing w:before="0" w:beforeAutospacing="0" w:after="0" w:afterAutospacing="0"/>
        <w:ind w:firstLine="480"/>
        <w:jc w:val="both"/>
        <w:rPr>
          <w:color w:val="1D1B11" w:themeColor="background2" w:themeShade="1A"/>
          <w:sz w:val="28"/>
          <w:szCs w:val="28"/>
        </w:rPr>
      </w:pPr>
      <w:r w:rsidRPr="004310E4">
        <w:rPr>
          <w:color w:val="1D1B11" w:themeColor="background2" w:themeShade="1A"/>
          <w:sz w:val="28"/>
          <w:szCs w:val="28"/>
        </w:rPr>
        <w:t xml:space="preserve">В результате коррекционно-развивающей работы исправления  звукопроизношения, развитие фонематического восприятия, развитие связной речи, грамматического строя речи,  артикуляционной, тонкой и общей моторики достигнуто хорошие результаты в речи детей. </w:t>
      </w:r>
    </w:p>
    <w:p w:rsidR="00E403AC" w:rsidRPr="00EA4193" w:rsidRDefault="00CE6F7C" w:rsidP="00014EE1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A4193">
        <w:rPr>
          <w:rFonts w:ascii="Times New Roman" w:hAnsi="Times New Roman" w:cs="Times New Roman"/>
          <w:color w:val="1D1B11" w:themeColor="background2" w:themeShade="1A"/>
          <w:spacing w:val="15"/>
          <w:sz w:val="28"/>
          <w:szCs w:val="28"/>
        </w:rPr>
        <w:t xml:space="preserve">В </w:t>
      </w:r>
      <w:r w:rsidR="00E403AC" w:rsidRPr="00EA4193">
        <w:rPr>
          <w:rFonts w:ascii="Times New Roman" w:hAnsi="Times New Roman" w:cs="Times New Roman"/>
          <w:color w:val="1D1B11" w:themeColor="background2" w:themeShade="1A"/>
          <w:spacing w:val="15"/>
          <w:sz w:val="28"/>
          <w:szCs w:val="28"/>
        </w:rPr>
        <w:t>течение года проводилась систематическая работа над коррекцией звукопроизношения и лексико-грамматическим строем речи, развитием связной речи, фонетико-фонематической системы языка, навыков звукового анализа и синтеза. Для закрепления пройденной темы давались дополнительные задания.</w:t>
      </w:r>
    </w:p>
    <w:p w:rsidR="00435F64" w:rsidRPr="00CE6F7C" w:rsidRDefault="00435F64" w:rsidP="00CE6F7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F20B8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20B80"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 w:rsidRPr="00F20B8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20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проведён</w:t>
      </w:r>
      <w:r w:rsidRPr="00F20B80">
        <w:rPr>
          <w:rFonts w:ascii="Times New Roman" w:hAnsi="Times New Roman" w:cs="Times New Roman"/>
          <w:color w:val="000000"/>
          <w:sz w:val="28"/>
          <w:szCs w:val="28"/>
        </w:rPr>
        <w:t>ы логопедическиемониторинги – в ноябре и итоговый в апреле,</w:t>
      </w:r>
      <w:r w:rsidRPr="00F20B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выявления динамики развития речи в коррекционно-образователь</w:t>
      </w:r>
      <w:r w:rsidRPr="00F20B80">
        <w:rPr>
          <w:rFonts w:ascii="Times New Roman" w:hAnsi="Times New Roman" w:cs="Times New Roman"/>
          <w:color w:val="000000"/>
          <w:sz w:val="28"/>
          <w:szCs w:val="28"/>
        </w:rPr>
        <w:t>ном процессе каждого из ребёнка</w:t>
      </w:r>
      <w:r w:rsidRPr="00F20B8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5F64" w:rsidRPr="006557EE" w:rsidRDefault="00435F64" w:rsidP="00435F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B80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Итоговая  диагностика в конце учебного года для контроля эффективности коррекционно-логопедической работы выявила положительную динамику в развитии речи детей:</w:t>
      </w:r>
    </w:p>
    <w:p w:rsidR="00A440B4" w:rsidRDefault="00A440B4" w:rsidP="00435F64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435F64" w:rsidRPr="00CE6F7C" w:rsidRDefault="00435F64" w:rsidP="00435F64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CE6F7C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Мониторинг коррекционно-логопедической работы</w:t>
      </w:r>
    </w:p>
    <w:p w:rsidR="00435F64" w:rsidRPr="00CE6F7C" w:rsidRDefault="00E10B92" w:rsidP="00435F64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на 2-ое полугодие 2019-2020 </w:t>
      </w:r>
      <w:proofErr w:type="spellStart"/>
      <w:r w:rsidR="00435F64" w:rsidRPr="00CE6F7C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у.</w:t>
      </w:r>
      <w:proofErr w:type="gramStart"/>
      <w:r w:rsidR="00435F64" w:rsidRPr="00CE6F7C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г</w:t>
      </w:r>
      <w:proofErr w:type="spellEnd"/>
      <w:proofErr w:type="gramEnd"/>
      <w:r w:rsidR="00435F64" w:rsidRPr="00CE6F7C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.</w:t>
      </w:r>
    </w:p>
    <w:p w:rsidR="00435F64" w:rsidRPr="00771998" w:rsidRDefault="00435F64" w:rsidP="00435F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7199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 резул</w:t>
      </w:r>
      <w:r w:rsidR="00DF58A7" w:rsidRPr="0077199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ьтатам мониторинга </w:t>
      </w:r>
      <w:proofErr w:type="gramStart"/>
      <w:r w:rsidR="00DF58A7" w:rsidRPr="0077199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выявлены</w:t>
      </w:r>
      <w:proofErr w:type="gramEnd"/>
      <w:r w:rsidR="00DF58A7" w:rsidRPr="0077199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38% - высокий уровень, 50% - на среднем уровне,   12</w:t>
      </w:r>
      <w:r w:rsidRPr="0077199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%   - % на низком уровне. Мониторинг проведен по следующим параметрам: звукопроизношение, фонематический слух, грамматический строй речи, связная речь, словарный запас, артикуляционная и мелкая моторики.</w:t>
      </w:r>
    </w:p>
    <w:p w:rsidR="00435F64" w:rsidRPr="00771998" w:rsidRDefault="00435F64" w:rsidP="00435F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7199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Вс</w:t>
      </w:r>
      <w:r w:rsidR="00A440B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его дети с нарушениями речи – 15</w:t>
      </w:r>
      <w:r w:rsidRPr="0077199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 из них </w:t>
      </w:r>
    </w:p>
    <w:p w:rsidR="00435F64" w:rsidRPr="00771998" w:rsidRDefault="00435E9E" w:rsidP="00435F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7199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88</w:t>
      </w:r>
      <w:r w:rsidR="00435F64" w:rsidRPr="0077199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% - на хорошем уровне, по всем параметрам развиты на достаточном уровне, т.е.  состояние звукопроизношения  в результате коррекционного воздействия с использованием различных методов, приемов улучшился, словарный запас  соответствует возрастной норме и достаточно развит. Дети </w:t>
      </w:r>
      <w:r w:rsidR="00435F64" w:rsidRPr="0077199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сами составляют мини-рассказы по картинкам, мелкая моторика рук в норме, в потоке речи у них иногда заметны искажения и смешения  звуков, но сами замечают ошибки  и исправляют сами. </w:t>
      </w:r>
    </w:p>
    <w:p w:rsidR="00435F64" w:rsidRPr="00771998" w:rsidRDefault="00435E9E" w:rsidP="00DF58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7199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12</w:t>
      </w:r>
      <w:r w:rsidR="00435F64" w:rsidRPr="0077199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% - низкий уровень</w:t>
      </w:r>
      <w:r w:rsidR="009E12A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. На этом уровне </w:t>
      </w:r>
      <w:r w:rsidR="00435F64" w:rsidRPr="0077199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в</w:t>
      </w:r>
      <w:r w:rsidR="009E12A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="009E12A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</w:t>
      </w:r>
      <w:r w:rsidR="00435F64" w:rsidRPr="0077199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укопроизношения</w:t>
      </w:r>
      <w:proofErr w:type="spellEnd"/>
      <w:r w:rsidR="00435F64" w:rsidRPr="0077199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нарушенных звуков остаются нарушенными, заметны в речи смешения, искажения и замены звуков, т.е. в потоке речи звуки теряются, речь становится непонятной.</w:t>
      </w:r>
    </w:p>
    <w:p w:rsidR="00435F64" w:rsidRPr="00771998" w:rsidRDefault="009E12AB" w:rsidP="00435F64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Из всего 15 детей, остаются де</w:t>
      </w:r>
      <w:r w:rsidR="00E10B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ти в логопедической группе:</w:t>
      </w:r>
      <w:r w:rsidR="00435F64" w:rsidRPr="0077199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Ахмедов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Мухамма</w:t>
      </w:r>
      <w:r w:rsidR="00E10B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д</w:t>
      </w:r>
      <w:proofErr w:type="spellEnd"/>
      <w:r w:rsidR="00E10B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гр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Багомедов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Заур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Гаджикурбанов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Сабир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, Курбанов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Рабазан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Р</w:t>
      </w:r>
      <w:r w:rsidR="00E10B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., Курбанов </w:t>
      </w:r>
      <w:proofErr w:type="spellStart"/>
      <w:r w:rsidR="00E10B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Рабазан</w:t>
      </w:r>
      <w:proofErr w:type="spellEnd"/>
      <w:proofErr w:type="gramStart"/>
      <w:r w:rsidR="00E10B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Ахмедова Луара, Магомедова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Муъминат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p w:rsidR="00E10B92" w:rsidRDefault="00E10B92" w:rsidP="0077199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435F64" w:rsidRPr="00A440B4" w:rsidRDefault="00435F64" w:rsidP="00771998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77199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Графический анализ мониторинга </w:t>
      </w:r>
      <w:proofErr w:type="gramStart"/>
      <w:r w:rsidRPr="0077199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по</w:t>
      </w:r>
      <w:proofErr w:type="gramEnd"/>
      <w:r w:rsidRPr="0077199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</w:t>
      </w:r>
      <w:proofErr w:type="gramStart"/>
      <w:r w:rsidRPr="0077199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коррекционно-логопедической</w:t>
      </w:r>
      <w:proofErr w:type="gramEnd"/>
      <w:r w:rsidRPr="0077199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работы на 2-е полугодие </w:t>
      </w:r>
      <w:r w:rsidR="00E10B9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2019– 2020</w:t>
      </w:r>
      <w:r w:rsidRPr="00A440B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A440B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у.г</w:t>
      </w:r>
      <w:proofErr w:type="spellEnd"/>
      <w:r w:rsidRPr="00A440B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p w:rsidR="00435F64" w:rsidRPr="00A440B4" w:rsidRDefault="00435F64" w:rsidP="00435F64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1685"/>
        <w:gridCol w:w="1695"/>
        <w:gridCol w:w="1319"/>
        <w:gridCol w:w="14"/>
        <w:gridCol w:w="1052"/>
        <w:gridCol w:w="1638"/>
        <w:gridCol w:w="1245"/>
        <w:gridCol w:w="1241"/>
      </w:tblGrid>
      <w:tr w:rsidR="00435F64" w:rsidRPr="00771998" w:rsidTr="00771998">
        <w:tc>
          <w:tcPr>
            <w:tcW w:w="1685" w:type="dxa"/>
            <w:vMerge w:val="restart"/>
          </w:tcPr>
          <w:p w:rsidR="00435F64" w:rsidRPr="00771998" w:rsidRDefault="00435F64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4080" w:type="dxa"/>
            <w:gridSpan w:val="4"/>
          </w:tcPr>
          <w:p w:rsidR="00435F64" w:rsidRPr="00771998" w:rsidRDefault="00435F64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</w:p>
          <w:p w:rsidR="00435F64" w:rsidRPr="00771998" w:rsidRDefault="00435F64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полугодие</w:t>
            </w:r>
          </w:p>
        </w:tc>
        <w:tc>
          <w:tcPr>
            <w:tcW w:w="4124" w:type="dxa"/>
            <w:gridSpan w:val="3"/>
          </w:tcPr>
          <w:p w:rsidR="00435F64" w:rsidRPr="00771998" w:rsidRDefault="00435F64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</w:t>
            </w:r>
          </w:p>
          <w:p w:rsidR="00435F64" w:rsidRPr="00771998" w:rsidRDefault="00435F64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полугодие</w:t>
            </w:r>
          </w:p>
        </w:tc>
      </w:tr>
      <w:tr w:rsidR="00435F64" w:rsidRPr="00771998" w:rsidTr="00771998">
        <w:tc>
          <w:tcPr>
            <w:tcW w:w="1685" w:type="dxa"/>
            <w:vMerge/>
          </w:tcPr>
          <w:p w:rsidR="00435F64" w:rsidRPr="00771998" w:rsidRDefault="00435F64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435F64" w:rsidRPr="00771998" w:rsidRDefault="00435F64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высокий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435F64" w:rsidRPr="00771998" w:rsidRDefault="00435F64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средний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</w:tcPr>
          <w:p w:rsidR="00435F64" w:rsidRPr="00771998" w:rsidRDefault="00435F64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низкий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435F64" w:rsidRPr="00771998" w:rsidRDefault="00435F64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высокий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435F64" w:rsidRPr="00771998" w:rsidRDefault="00435F64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средний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435F64" w:rsidRPr="00771998" w:rsidRDefault="00435F64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низкий</w:t>
            </w:r>
          </w:p>
        </w:tc>
      </w:tr>
      <w:tr w:rsidR="00435F64" w:rsidRPr="00771998" w:rsidTr="00771998">
        <w:trPr>
          <w:trHeight w:val="70"/>
        </w:trPr>
        <w:tc>
          <w:tcPr>
            <w:tcW w:w="1685" w:type="dxa"/>
          </w:tcPr>
          <w:p w:rsidR="00435F64" w:rsidRPr="00771998" w:rsidRDefault="00435F64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Логопедия</w:t>
            </w: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435F64" w:rsidRPr="00771998" w:rsidRDefault="00435E9E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0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</w:tcPr>
          <w:p w:rsidR="00435F64" w:rsidRPr="00771998" w:rsidRDefault="00435E9E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25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F64" w:rsidRPr="00771998" w:rsidRDefault="00435E9E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75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435F64" w:rsidRPr="00771998" w:rsidRDefault="00435E9E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38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435F64" w:rsidRPr="00771998" w:rsidRDefault="00435E9E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50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</w:tcBorders>
          </w:tcPr>
          <w:p w:rsidR="00435F64" w:rsidRPr="00771998" w:rsidRDefault="00435E9E" w:rsidP="00435E9E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12</w:t>
            </w:r>
          </w:p>
        </w:tc>
      </w:tr>
      <w:tr w:rsidR="00435E9E" w:rsidRPr="00771998" w:rsidTr="00771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3"/>
        </w:trPr>
        <w:tc>
          <w:tcPr>
            <w:tcW w:w="1685" w:type="dxa"/>
          </w:tcPr>
          <w:p w:rsidR="00435E9E" w:rsidRPr="00771998" w:rsidRDefault="00435E9E" w:rsidP="00435E9E">
            <w:pPr>
              <w:ind w:left="426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Итого </w:t>
            </w:r>
          </w:p>
        </w:tc>
        <w:tc>
          <w:tcPr>
            <w:tcW w:w="3028" w:type="dxa"/>
            <w:gridSpan w:val="3"/>
          </w:tcPr>
          <w:p w:rsidR="00435E9E" w:rsidRPr="00771998" w:rsidRDefault="00435E9E" w:rsidP="00435E9E">
            <w:pPr>
              <w:ind w:left="426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25</w:t>
            </w:r>
          </w:p>
        </w:tc>
        <w:tc>
          <w:tcPr>
            <w:tcW w:w="1052" w:type="dxa"/>
          </w:tcPr>
          <w:p w:rsidR="00435E9E" w:rsidRPr="00771998" w:rsidRDefault="00435E9E" w:rsidP="00435E9E">
            <w:pPr>
              <w:ind w:left="426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75</w:t>
            </w:r>
          </w:p>
        </w:tc>
        <w:tc>
          <w:tcPr>
            <w:tcW w:w="2883" w:type="dxa"/>
            <w:gridSpan w:val="2"/>
          </w:tcPr>
          <w:p w:rsidR="00435E9E" w:rsidRPr="00771998" w:rsidRDefault="00435E9E" w:rsidP="00435E9E">
            <w:pPr>
              <w:ind w:left="426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80</w:t>
            </w:r>
          </w:p>
        </w:tc>
        <w:tc>
          <w:tcPr>
            <w:tcW w:w="1241" w:type="dxa"/>
          </w:tcPr>
          <w:p w:rsidR="00435E9E" w:rsidRPr="00771998" w:rsidRDefault="00435E9E" w:rsidP="00435E9E">
            <w:pPr>
              <w:ind w:left="426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12</w:t>
            </w:r>
          </w:p>
        </w:tc>
      </w:tr>
    </w:tbl>
    <w:p w:rsidR="00771998" w:rsidRDefault="00771998" w:rsidP="00DF58A7">
      <w:pPr>
        <w:spacing w:after="0" w:line="240" w:lineRule="auto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435F64" w:rsidRPr="00771998" w:rsidRDefault="00435F64" w:rsidP="00CE6F7C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77199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Результа</w:t>
      </w:r>
      <w:r w:rsidR="00A440B4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ты коррекционной работы на 2018– 2019</w:t>
      </w:r>
      <w:r w:rsidRPr="00771998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у.г.</w:t>
      </w:r>
    </w:p>
    <w:tbl>
      <w:tblPr>
        <w:tblStyle w:val="a3"/>
        <w:tblW w:w="0" w:type="auto"/>
        <w:tblInd w:w="-318" w:type="dxa"/>
        <w:tblLook w:val="04A0"/>
      </w:tblPr>
      <w:tblGrid>
        <w:gridCol w:w="786"/>
        <w:gridCol w:w="3184"/>
        <w:gridCol w:w="2977"/>
        <w:gridCol w:w="2942"/>
      </w:tblGrid>
      <w:tr w:rsidR="00435F64" w:rsidRPr="00771998" w:rsidTr="00771998">
        <w:trPr>
          <w:trHeight w:val="345"/>
        </w:trPr>
        <w:tc>
          <w:tcPr>
            <w:tcW w:w="786" w:type="dxa"/>
            <w:vMerge w:val="restart"/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№</w:t>
            </w:r>
          </w:p>
        </w:tc>
        <w:tc>
          <w:tcPr>
            <w:tcW w:w="3184" w:type="dxa"/>
            <w:vMerge w:val="restart"/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Показатели</w:t>
            </w:r>
          </w:p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5919" w:type="dxa"/>
            <w:gridSpan w:val="2"/>
            <w:tcBorders>
              <w:bottom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Количество детей за учебный год</w:t>
            </w:r>
          </w:p>
        </w:tc>
      </w:tr>
      <w:tr w:rsidR="00435F64" w:rsidRPr="00771998" w:rsidTr="00771998">
        <w:trPr>
          <w:trHeight w:val="300"/>
        </w:trPr>
        <w:tc>
          <w:tcPr>
            <w:tcW w:w="786" w:type="dxa"/>
            <w:vMerge/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84" w:type="dxa"/>
            <w:vMerge/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Число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%</w:t>
            </w:r>
          </w:p>
        </w:tc>
      </w:tr>
      <w:tr w:rsidR="00435F64" w:rsidRPr="00771998" w:rsidTr="00771998">
        <w:trPr>
          <w:trHeight w:val="330"/>
        </w:trPr>
        <w:tc>
          <w:tcPr>
            <w:tcW w:w="786" w:type="dxa"/>
            <w:vMerge w:val="restart"/>
          </w:tcPr>
          <w:p w:rsidR="00435F64" w:rsidRPr="00771998" w:rsidRDefault="00435F64" w:rsidP="00B04096">
            <w:pPr>
              <w:ind w:left="36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1.</w:t>
            </w:r>
          </w:p>
        </w:tc>
        <w:tc>
          <w:tcPr>
            <w:tcW w:w="3184" w:type="dxa"/>
            <w:tcBorders>
              <w:bottom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Общее количество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35F64" w:rsidRPr="00771998" w:rsidRDefault="00A440B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15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100%</w:t>
            </w:r>
          </w:p>
        </w:tc>
      </w:tr>
      <w:tr w:rsidR="00435F64" w:rsidRPr="00771998" w:rsidTr="00771998">
        <w:trPr>
          <w:trHeight w:val="351"/>
        </w:trPr>
        <w:tc>
          <w:tcPr>
            <w:tcW w:w="786" w:type="dxa"/>
            <w:vMerge/>
          </w:tcPr>
          <w:p w:rsidR="00435F64" w:rsidRPr="00771998" w:rsidRDefault="00435F64" w:rsidP="00B04096">
            <w:pPr>
              <w:ind w:left="36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ОНР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C58FB" w:rsidRPr="00771998" w:rsidRDefault="004C58FB" w:rsidP="004C58F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5</w:t>
            </w:r>
          </w:p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31%</w:t>
            </w:r>
          </w:p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435F64" w:rsidRPr="00771998" w:rsidTr="00771998">
        <w:trPr>
          <w:trHeight w:val="224"/>
        </w:trPr>
        <w:tc>
          <w:tcPr>
            <w:tcW w:w="786" w:type="dxa"/>
            <w:vMerge/>
          </w:tcPr>
          <w:p w:rsidR="00435F64" w:rsidRPr="00771998" w:rsidRDefault="00435F64" w:rsidP="00B04096">
            <w:pPr>
              <w:ind w:left="360"/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ФФНР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C58FB" w:rsidRPr="00771998" w:rsidRDefault="004C58FB" w:rsidP="004C58FB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8</w:t>
            </w:r>
          </w:p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35F64" w:rsidRPr="00771998" w:rsidRDefault="004C58FB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50</w:t>
            </w:r>
            <w:r w:rsidR="00435F64"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%</w:t>
            </w:r>
          </w:p>
        </w:tc>
      </w:tr>
      <w:tr w:rsidR="00435F64" w:rsidRPr="00771998" w:rsidTr="00771998">
        <w:trPr>
          <w:trHeight w:val="405"/>
        </w:trPr>
        <w:tc>
          <w:tcPr>
            <w:tcW w:w="786" w:type="dxa"/>
            <w:vMerge/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ФНР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35F64" w:rsidRPr="00771998" w:rsidRDefault="004C58FB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435F64" w:rsidRPr="00771998" w:rsidRDefault="004C58FB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19</w:t>
            </w:r>
            <w:r w:rsidR="00435F64"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%</w:t>
            </w:r>
          </w:p>
        </w:tc>
      </w:tr>
      <w:tr w:rsidR="00435F64" w:rsidRPr="00771998" w:rsidTr="00771998">
        <w:trPr>
          <w:trHeight w:val="270"/>
        </w:trPr>
        <w:tc>
          <w:tcPr>
            <w:tcW w:w="786" w:type="dxa"/>
            <w:tcBorders>
              <w:bottom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2. </w:t>
            </w:r>
          </w:p>
        </w:tc>
        <w:tc>
          <w:tcPr>
            <w:tcW w:w="3184" w:type="dxa"/>
            <w:tcBorders>
              <w:bottom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Выпускаемые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35F64" w:rsidRPr="00771998" w:rsidRDefault="002855A2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435F64" w:rsidRPr="00771998" w:rsidRDefault="002855A2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</w:t>
            </w:r>
            <w:r w:rsidR="004C58FB"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9</w:t>
            </w:r>
            <w:r w:rsidR="00435F64"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%</w:t>
            </w:r>
          </w:p>
        </w:tc>
      </w:tr>
      <w:tr w:rsidR="00435F64" w:rsidRPr="00771998" w:rsidTr="00771998">
        <w:trPr>
          <w:trHeight w:val="255"/>
        </w:trPr>
        <w:tc>
          <w:tcPr>
            <w:tcW w:w="786" w:type="dxa"/>
            <w:vMerge w:val="restart"/>
            <w:tcBorders>
              <w:top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 хорошей речью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35F64" w:rsidRPr="00771998" w:rsidRDefault="002855A2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35F64" w:rsidRPr="00771998" w:rsidRDefault="00DF58A7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37</w:t>
            </w:r>
            <w:r w:rsidR="00435F64"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%</w:t>
            </w:r>
          </w:p>
        </w:tc>
      </w:tr>
      <w:tr w:rsidR="00435F64" w:rsidRPr="00771998" w:rsidTr="00771998">
        <w:trPr>
          <w:trHeight w:val="285"/>
        </w:trPr>
        <w:tc>
          <w:tcPr>
            <w:tcW w:w="786" w:type="dxa"/>
            <w:vMerge/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Со значительным улучшением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35F64" w:rsidRPr="00771998" w:rsidRDefault="00DF58A7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35F64" w:rsidRPr="00771998" w:rsidRDefault="00DF58A7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25</w:t>
            </w:r>
            <w:r w:rsidR="00435F64"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%</w:t>
            </w:r>
          </w:p>
        </w:tc>
      </w:tr>
      <w:tr w:rsidR="00435F64" w:rsidRPr="00771998" w:rsidTr="00771998">
        <w:trPr>
          <w:trHeight w:val="435"/>
        </w:trPr>
        <w:tc>
          <w:tcPr>
            <w:tcW w:w="786" w:type="dxa"/>
            <w:vMerge/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Без улучшения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-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-</w:t>
            </w:r>
          </w:p>
        </w:tc>
      </w:tr>
      <w:tr w:rsidR="00435F64" w:rsidRPr="00771998" w:rsidTr="00771998">
        <w:trPr>
          <w:trHeight w:val="285"/>
        </w:trPr>
        <w:tc>
          <w:tcPr>
            <w:tcW w:w="786" w:type="dxa"/>
            <w:vMerge w:val="restart"/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3. </w:t>
            </w:r>
          </w:p>
        </w:tc>
        <w:tc>
          <w:tcPr>
            <w:tcW w:w="3184" w:type="dxa"/>
            <w:tcBorders>
              <w:bottom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Рекомендуется направить в массовую школу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435F64" w:rsidRPr="00771998" w:rsidRDefault="002855A2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5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435F64" w:rsidRPr="00771998" w:rsidRDefault="002855A2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49</w:t>
            </w:r>
            <w:r w:rsidR="00435F64"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%</w:t>
            </w:r>
          </w:p>
        </w:tc>
      </w:tr>
      <w:tr w:rsidR="00435F64" w:rsidRPr="00771998" w:rsidTr="00771998">
        <w:trPr>
          <w:trHeight w:val="330"/>
        </w:trPr>
        <w:tc>
          <w:tcPr>
            <w:tcW w:w="786" w:type="dxa"/>
            <w:vMerge/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auto"/>
              <w:bottom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В массовую школу с обязательными занятиями в </w:t>
            </w:r>
            <w:proofErr w:type="spellStart"/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логопункте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35F64" w:rsidRPr="00771998" w:rsidRDefault="002855A2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435F64" w:rsidRPr="00771998" w:rsidRDefault="00DF58A7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</w:t>
            </w:r>
            <w:r w:rsidR="00435F64"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%</w:t>
            </w:r>
          </w:p>
        </w:tc>
      </w:tr>
      <w:tr w:rsidR="00435F64" w:rsidRPr="00771998" w:rsidTr="00771998">
        <w:trPr>
          <w:trHeight w:val="330"/>
        </w:trPr>
        <w:tc>
          <w:tcPr>
            <w:tcW w:w="786" w:type="dxa"/>
            <w:vMerge/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 речевую школу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-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-</w:t>
            </w:r>
          </w:p>
        </w:tc>
      </w:tr>
      <w:tr w:rsidR="00435F64" w:rsidRPr="00771998" w:rsidTr="00771998">
        <w:tc>
          <w:tcPr>
            <w:tcW w:w="786" w:type="dxa"/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4.</w:t>
            </w:r>
          </w:p>
        </w:tc>
        <w:tc>
          <w:tcPr>
            <w:tcW w:w="3184" w:type="dxa"/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Остались на второй курс</w:t>
            </w:r>
          </w:p>
        </w:tc>
        <w:tc>
          <w:tcPr>
            <w:tcW w:w="2977" w:type="dxa"/>
          </w:tcPr>
          <w:p w:rsidR="00435F64" w:rsidRPr="00771998" w:rsidRDefault="002855A2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</w:t>
            </w:r>
          </w:p>
        </w:tc>
        <w:tc>
          <w:tcPr>
            <w:tcW w:w="2942" w:type="dxa"/>
          </w:tcPr>
          <w:p w:rsidR="00435F64" w:rsidRPr="00771998" w:rsidRDefault="00DF58A7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25</w:t>
            </w:r>
            <w:r w:rsidR="00435F64"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%</w:t>
            </w:r>
          </w:p>
        </w:tc>
      </w:tr>
      <w:tr w:rsidR="00435F64" w:rsidRPr="00771998" w:rsidTr="00771998">
        <w:tc>
          <w:tcPr>
            <w:tcW w:w="786" w:type="dxa"/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5. </w:t>
            </w:r>
          </w:p>
        </w:tc>
        <w:tc>
          <w:tcPr>
            <w:tcW w:w="3184" w:type="dxa"/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Выбыли в течение года</w:t>
            </w:r>
          </w:p>
        </w:tc>
        <w:tc>
          <w:tcPr>
            <w:tcW w:w="2977" w:type="dxa"/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-</w:t>
            </w:r>
          </w:p>
        </w:tc>
        <w:tc>
          <w:tcPr>
            <w:tcW w:w="2942" w:type="dxa"/>
          </w:tcPr>
          <w:p w:rsidR="00435F64" w:rsidRPr="00771998" w:rsidRDefault="00435F64" w:rsidP="00B04096">
            <w:pPr>
              <w:jc w:val="both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1998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-</w:t>
            </w:r>
          </w:p>
        </w:tc>
      </w:tr>
    </w:tbl>
    <w:p w:rsidR="00CE6F7C" w:rsidRPr="004310E4" w:rsidRDefault="00CE6F7C" w:rsidP="00CE6F7C">
      <w:pPr>
        <w:pStyle w:val="a6"/>
        <w:spacing w:after="0" w:line="240" w:lineRule="auto"/>
        <w:ind w:left="0" w:firstLine="852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4B2A6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lastRenderedPageBreak/>
        <w:t xml:space="preserve">В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результате </w:t>
      </w:r>
      <w:r w:rsidRPr="004310E4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совместной работы учителя-логопеда с воспитателями речевой группы, дети  стали хорошо выговаривать все звуки.</w:t>
      </w:r>
    </w:p>
    <w:p w:rsidR="00014EE1" w:rsidRDefault="00E86E35" w:rsidP="00014EE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1D1B11" w:themeColor="background2" w:themeShade="1A"/>
          <w:sz w:val="28"/>
          <w:szCs w:val="28"/>
        </w:rPr>
      </w:pPr>
      <w:r w:rsidRPr="00771998">
        <w:rPr>
          <w:rFonts w:ascii="Georgia" w:eastAsia="Times New Roman" w:hAnsi="Georgia" w:cs="Times New Roman"/>
          <w:i/>
          <w:color w:val="1D1B11" w:themeColor="background2" w:themeShade="1A"/>
          <w:sz w:val="27"/>
          <w:szCs w:val="27"/>
          <w:shd w:val="clear" w:color="auto" w:fill="FFFFFF"/>
        </w:rPr>
        <w:t>  </w:t>
      </w:r>
      <w:r w:rsidR="00771998" w:rsidRPr="00771998">
        <w:rPr>
          <w:rFonts w:ascii="Times New Roman" w:eastAsia="Times New Roman" w:hAnsi="Times New Roman" w:cs="Times New Roman"/>
          <w:b/>
          <w:bCs/>
          <w:i/>
          <w:color w:val="1D1B11" w:themeColor="background2" w:themeShade="1A"/>
          <w:sz w:val="28"/>
          <w:szCs w:val="28"/>
        </w:rPr>
        <w:t xml:space="preserve">Методическое </w:t>
      </w:r>
      <w:r w:rsidR="00CE6F7C" w:rsidRPr="00771998">
        <w:rPr>
          <w:rFonts w:ascii="Times New Roman" w:eastAsia="Times New Roman" w:hAnsi="Times New Roman" w:cs="Times New Roman"/>
          <w:b/>
          <w:bCs/>
          <w:i/>
          <w:color w:val="1D1B11" w:themeColor="background2" w:themeShade="1A"/>
          <w:sz w:val="28"/>
          <w:szCs w:val="28"/>
        </w:rPr>
        <w:t>направление</w:t>
      </w:r>
    </w:p>
    <w:p w:rsidR="00771998" w:rsidRPr="00771998" w:rsidRDefault="00771998" w:rsidP="00771998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1D1B11" w:themeColor="background2" w:themeShade="1A"/>
          <w:spacing w:val="15"/>
          <w:sz w:val="28"/>
          <w:szCs w:val="28"/>
        </w:rPr>
      </w:pPr>
      <w:r w:rsidRPr="00771998">
        <w:rPr>
          <w:rFonts w:ascii="Times New Roman" w:eastAsia="Times New Roman" w:hAnsi="Times New Roman" w:cs="Times New Roman"/>
          <w:color w:val="1D1B11" w:themeColor="background2" w:themeShade="1A"/>
          <w:spacing w:val="15"/>
          <w:sz w:val="28"/>
          <w:szCs w:val="28"/>
        </w:rPr>
        <w:t>Проанализировав корр</w:t>
      </w:r>
      <w:r w:rsidR="00EA4193">
        <w:rPr>
          <w:rFonts w:ascii="Times New Roman" w:eastAsia="Times New Roman" w:hAnsi="Times New Roman" w:cs="Times New Roman"/>
          <w:color w:val="1D1B11" w:themeColor="background2" w:themeShade="1A"/>
          <w:spacing w:val="15"/>
          <w:sz w:val="28"/>
          <w:szCs w:val="28"/>
        </w:rPr>
        <w:t>екционно-логопедическую работу н</w:t>
      </w:r>
      <w:r w:rsidRPr="00771998">
        <w:rPr>
          <w:rFonts w:ascii="Times New Roman" w:eastAsia="Times New Roman" w:hAnsi="Times New Roman" w:cs="Times New Roman"/>
          <w:color w:val="1D1B11" w:themeColor="background2" w:themeShade="1A"/>
          <w:spacing w:val="15"/>
          <w:sz w:val="28"/>
          <w:szCs w:val="28"/>
        </w:rPr>
        <w:t>а 201</w:t>
      </w:r>
      <w:r w:rsidR="00E10B92">
        <w:rPr>
          <w:rFonts w:ascii="Times New Roman" w:eastAsia="Times New Roman" w:hAnsi="Times New Roman" w:cs="Times New Roman"/>
          <w:color w:val="1D1B11" w:themeColor="background2" w:themeShade="1A"/>
          <w:spacing w:val="15"/>
          <w:sz w:val="28"/>
          <w:szCs w:val="28"/>
        </w:rPr>
        <w:t>9 – 2020</w:t>
      </w:r>
      <w:r w:rsidRPr="00771998">
        <w:rPr>
          <w:rFonts w:ascii="Times New Roman" w:eastAsia="Times New Roman" w:hAnsi="Times New Roman" w:cs="Times New Roman"/>
          <w:color w:val="1D1B11" w:themeColor="background2" w:themeShade="1A"/>
          <w:spacing w:val="15"/>
          <w:sz w:val="28"/>
          <w:szCs w:val="28"/>
        </w:rPr>
        <w:t xml:space="preserve"> учебный г</w:t>
      </w:r>
      <w:r w:rsidR="00EA4193">
        <w:rPr>
          <w:rFonts w:ascii="Times New Roman" w:eastAsia="Times New Roman" w:hAnsi="Times New Roman" w:cs="Times New Roman"/>
          <w:color w:val="1D1B11" w:themeColor="background2" w:themeShade="1A"/>
          <w:spacing w:val="15"/>
          <w:sz w:val="28"/>
          <w:szCs w:val="28"/>
        </w:rPr>
        <w:t>од, результаты</w:t>
      </w:r>
      <w:r w:rsidRPr="00771998">
        <w:rPr>
          <w:rFonts w:ascii="Times New Roman" w:eastAsia="Times New Roman" w:hAnsi="Times New Roman" w:cs="Times New Roman"/>
          <w:color w:val="1D1B11" w:themeColor="background2" w:themeShade="1A"/>
          <w:spacing w:val="15"/>
          <w:sz w:val="28"/>
          <w:szCs w:val="28"/>
        </w:rPr>
        <w:t>, можно с</w:t>
      </w:r>
      <w:r w:rsidR="00EA4193">
        <w:rPr>
          <w:rFonts w:ascii="Times New Roman" w:eastAsia="Times New Roman" w:hAnsi="Times New Roman" w:cs="Times New Roman"/>
          <w:color w:val="1D1B11" w:themeColor="background2" w:themeShade="1A"/>
          <w:spacing w:val="15"/>
          <w:sz w:val="28"/>
          <w:szCs w:val="28"/>
        </w:rPr>
        <w:t>читать,</w:t>
      </w:r>
      <w:r w:rsidRPr="00771998">
        <w:rPr>
          <w:rFonts w:ascii="Times New Roman" w:eastAsia="Times New Roman" w:hAnsi="Times New Roman" w:cs="Times New Roman"/>
          <w:color w:val="1D1B11" w:themeColor="background2" w:themeShade="1A"/>
          <w:spacing w:val="15"/>
          <w:sz w:val="28"/>
          <w:szCs w:val="28"/>
        </w:rPr>
        <w:t xml:space="preserve"> что поставленные задачи в начале учебного года - ре</w:t>
      </w:r>
      <w:r w:rsidR="00EA4193">
        <w:rPr>
          <w:rFonts w:ascii="Times New Roman" w:eastAsia="Times New Roman" w:hAnsi="Times New Roman" w:cs="Times New Roman"/>
          <w:color w:val="1D1B11" w:themeColor="background2" w:themeShade="1A"/>
          <w:spacing w:val="15"/>
          <w:sz w:val="28"/>
          <w:szCs w:val="28"/>
        </w:rPr>
        <w:t>шены; намеченные цели достигнуты: это такие работы, как</w:t>
      </w:r>
    </w:p>
    <w:p w:rsidR="00522B99" w:rsidRPr="00771998" w:rsidRDefault="002A74E6" w:rsidP="00655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- </w:t>
      </w:r>
      <w:r w:rsidR="00EA419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у</w:t>
      </w:r>
      <w:r w:rsidR="00522B99"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частие в педагогических советах </w:t>
      </w:r>
      <w:r w:rsidR="00EA419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и семинарах </w:t>
      </w:r>
      <w:r w:rsidR="00522B99"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внутри ДОУ</w:t>
      </w:r>
    </w:p>
    <w:p w:rsidR="00522B99" w:rsidRPr="00771998" w:rsidRDefault="00EA4193" w:rsidP="00655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- п</w:t>
      </w:r>
      <w:r w:rsidR="00522B99"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осещение </w:t>
      </w:r>
      <w:r w:rsidR="00E845BF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522B99"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методических объединений</w:t>
      </w:r>
      <w:r w:rsidR="00430A61"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старших групп и </w:t>
      </w:r>
      <w:proofErr w:type="gramStart"/>
      <w:r w:rsidR="00430A61"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республиканского</w:t>
      </w:r>
      <w:proofErr w:type="gramEnd"/>
      <w:r w:rsidR="00430A61"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522B99"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учителей-логопедов</w:t>
      </w:r>
    </w:p>
    <w:p w:rsidR="00430A61" w:rsidRPr="00771998" w:rsidRDefault="002A74E6" w:rsidP="00655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- </w:t>
      </w:r>
      <w:r w:rsidR="00EA419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проводилась</w:t>
      </w:r>
      <w:r w:rsidR="00522B99"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работа по п</w:t>
      </w:r>
      <w:r w:rsidR="00A440B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овышению квалификации</w:t>
      </w:r>
      <w:r w:rsidR="00EA419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,  изучались</w:t>
      </w:r>
      <w:r w:rsidR="00522B99"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новинки методической литературы, знакомство с инновационными технологиями, работа по самообразованию </w:t>
      </w:r>
      <w:r w:rsidR="00430A61"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– подбор и сбор</w:t>
      </w:r>
      <w:r w:rsidR="00CE6F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материалов по теме, обмен опыта, участие в муниципальных и региональных конкурсах</w:t>
      </w:r>
      <w:r w:rsidR="00F20B80"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p w:rsidR="00522B99" w:rsidRPr="00771998" w:rsidRDefault="002A74E6" w:rsidP="00655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- </w:t>
      </w:r>
      <w:r w:rsidR="00522B99"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Подбор методической и коррекционной литературы и пособий, логопедических игр</w:t>
      </w:r>
      <w:r w:rsidR="00F20B80"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p w:rsidR="00771998" w:rsidRPr="00EB17CA" w:rsidRDefault="002A74E6" w:rsidP="00EB17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- </w:t>
      </w:r>
      <w:r w:rsidR="00430A61"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Изучение опыта работы сетевых сообще</w:t>
      </w:r>
      <w:proofErr w:type="gramStart"/>
      <w:r w:rsidR="00430A61"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ств дл</w:t>
      </w:r>
      <w:proofErr w:type="gramEnd"/>
      <w:r w:rsidR="00430A61"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я обмена опытом с другими регионами (Социальная </w:t>
      </w:r>
      <w:r w:rsidR="00E845BF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сеть работников образования  ns</w:t>
      </w:r>
      <w:r w:rsidR="00430A61" w:rsidRPr="0077199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portal.ru) и обновления своего сайта.</w:t>
      </w:r>
    </w:p>
    <w:sectPr w:rsidR="00771998" w:rsidRPr="00EB17CA" w:rsidSect="00862722">
      <w:pgSz w:w="11906" w:h="16838"/>
      <w:pgMar w:top="851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50D02"/>
    <w:multiLevelType w:val="multilevel"/>
    <w:tmpl w:val="B8DA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3380A"/>
    <w:rsid w:val="00014EE1"/>
    <w:rsid w:val="00015AB9"/>
    <w:rsid w:val="00030D82"/>
    <w:rsid w:val="000E0800"/>
    <w:rsid w:val="000E3691"/>
    <w:rsid w:val="000E429C"/>
    <w:rsid w:val="001111CF"/>
    <w:rsid w:val="00242185"/>
    <w:rsid w:val="002855A2"/>
    <w:rsid w:val="002A3188"/>
    <w:rsid w:val="002A74E6"/>
    <w:rsid w:val="002E16E3"/>
    <w:rsid w:val="003C3A2D"/>
    <w:rsid w:val="003D429E"/>
    <w:rsid w:val="00430A61"/>
    <w:rsid w:val="00435E9E"/>
    <w:rsid w:val="00435F64"/>
    <w:rsid w:val="004C58FB"/>
    <w:rsid w:val="004F1B49"/>
    <w:rsid w:val="00522B99"/>
    <w:rsid w:val="00624E50"/>
    <w:rsid w:val="0063380A"/>
    <w:rsid w:val="006557EE"/>
    <w:rsid w:val="00662952"/>
    <w:rsid w:val="00706F36"/>
    <w:rsid w:val="00771998"/>
    <w:rsid w:val="007B3F75"/>
    <w:rsid w:val="007D6547"/>
    <w:rsid w:val="007E3049"/>
    <w:rsid w:val="007E5E87"/>
    <w:rsid w:val="007F2AFA"/>
    <w:rsid w:val="00801CD2"/>
    <w:rsid w:val="00806BC2"/>
    <w:rsid w:val="00862722"/>
    <w:rsid w:val="008E6762"/>
    <w:rsid w:val="00957433"/>
    <w:rsid w:val="009E12AB"/>
    <w:rsid w:val="00A440B4"/>
    <w:rsid w:val="00A7500F"/>
    <w:rsid w:val="00AA709D"/>
    <w:rsid w:val="00AE1C8C"/>
    <w:rsid w:val="00AF6A72"/>
    <w:rsid w:val="00B55C6B"/>
    <w:rsid w:val="00B63B0A"/>
    <w:rsid w:val="00C07ADA"/>
    <w:rsid w:val="00C22E8E"/>
    <w:rsid w:val="00C269FE"/>
    <w:rsid w:val="00CE6F7C"/>
    <w:rsid w:val="00DF58A7"/>
    <w:rsid w:val="00E10B92"/>
    <w:rsid w:val="00E23D94"/>
    <w:rsid w:val="00E403AC"/>
    <w:rsid w:val="00E43038"/>
    <w:rsid w:val="00E54991"/>
    <w:rsid w:val="00E845BF"/>
    <w:rsid w:val="00E86E35"/>
    <w:rsid w:val="00E878A4"/>
    <w:rsid w:val="00E95DCE"/>
    <w:rsid w:val="00E964C3"/>
    <w:rsid w:val="00EA4193"/>
    <w:rsid w:val="00EB17CA"/>
    <w:rsid w:val="00F20B80"/>
    <w:rsid w:val="00F42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F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8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80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338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633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3380A"/>
    <w:rPr>
      <w:b/>
      <w:bCs/>
    </w:rPr>
  </w:style>
  <w:style w:type="paragraph" w:styleId="a6">
    <w:name w:val="List Paragraph"/>
    <w:basedOn w:val="a"/>
    <w:uiPriority w:val="99"/>
    <w:qFormat/>
    <w:rsid w:val="00E403AC"/>
    <w:pPr>
      <w:ind w:left="720"/>
      <w:contextualSpacing/>
    </w:pPr>
  </w:style>
  <w:style w:type="character" w:customStyle="1" w:styleId="apple-converted-space">
    <w:name w:val="apple-converted-space"/>
    <w:basedOn w:val="a0"/>
    <w:rsid w:val="00E403AC"/>
  </w:style>
  <w:style w:type="paragraph" w:styleId="a7">
    <w:name w:val="Balloon Text"/>
    <w:basedOn w:val="a"/>
    <w:link w:val="a8"/>
    <w:uiPriority w:val="99"/>
    <w:semiHidden/>
    <w:unhideWhenUsed/>
    <w:rsid w:val="00CE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F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6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Сайын</dc:creator>
  <cp:keywords/>
  <dc:description/>
  <cp:lastModifiedBy>User</cp:lastModifiedBy>
  <cp:revision>20</cp:revision>
  <cp:lastPrinted>2019-06-04T04:59:00Z</cp:lastPrinted>
  <dcterms:created xsi:type="dcterms:W3CDTF">2015-05-12T10:56:00Z</dcterms:created>
  <dcterms:modified xsi:type="dcterms:W3CDTF">2019-09-06T05:48:00Z</dcterms:modified>
</cp:coreProperties>
</file>